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399B" w14:textId="19621C96" w:rsidR="00814857" w:rsidRPr="00BB49EA" w:rsidRDefault="00021227" w:rsidP="00856DB2">
      <w:pPr>
        <w:rPr>
          <w:rFonts w:ascii="Arial" w:eastAsia="Times New Roman" w:hAnsi="Arial" w:cs="Arial"/>
          <w:b/>
          <w:bCs/>
          <w:sz w:val="20"/>
          <w:szCs w:val="20"/>
          <w:lang w:val="en-AU" w:eastAsia="it-IT"/>
        </w:rPr>
      </w:pPr>
      <w:r w:rsidRPr="0018602D">
        <w:rPr>
          <w:rFonts w:ascii="Arial" w:eastAsia="Times New Roman" w:hAnsi="Arial" w:cs="Arial"/>
          <w:b/>
          <w:bCs/>
          <w:sz w:val="20"/>
          <w:szCs w:val="20"/>
          <w:lang w:val="en-AU" w:eastAsia="it-IT"/>
        </w:rPr>
        <w:t>Thursday</w:t>
      </w:r>
      <w:r w:rsidR="00EB0198" w:rsidRPr="0018602D">
        <w:rPr>
          <w:rFonts w:ascii="Arial" w:eastAsia="Times New Roman" w:hAnsi="Arial" w:cs="Arial"/>
          <w:b/>
          <w:bCs/>
          <w:sz w:val="20"/>
          <w:szCs w:val="20"/>
          <w:lang w:val="en-AU" w:eastAsia="it-IT"/>
        </w:rPr>
        <w:t xml:space="preserve">, </w:t>
      </w:r>
      <w:r w:rsidRPr="0018602D">
        <w:rPr>
          <w:rFonts w:ascii="Arial" w:eastAsia="Times New Roman" w:hAnsi="Arial" w:cs="Arial"/>
          <w:b/>
          <w:bCs/>
          <w:sz w:val="20"/>
          <w:szCs w:val="20"/>
          <w:lang w:val="en-AU" w:eastAsia="it-IT"/>
        </w:rPr>
        <w:t xml:space="preserve">March </w:t>
      </w:r>
      <w:r w:rsidR="0018602D" w:rsidRPr="0018602D">
        <w:rPr>
          <w:rFonts w:ascii="Arial" w:eastAsia="Times New Roman" w:hAnsi="Arial" w:cs="Arial"/>
          <w:b/>
          <w:bCs/>
          <w:sz w:val="20"/>
          <w:szCs w:val="20"/>
          <w:lang w:val="en-AU" w:eastAsia="it-IT"/>
        </w:rPr>
        <w:t>30</w:t>
      </w:r>
      <w:r w:rsidR="00EB0198" w:rsidRPr="0018602D">
        <w:rPr>
          <w:rFonts w:ascii="Arial" w:eastAsia="Times New Roman" w:hAnsi="Arial" w:cs="Arial"/>
          <w:b/>
          <w:bCs/>
          <w:sz w:val="20"/>
          <w:szCs w:val="20"/>
          <w:lang w:val="en-AU" w:eastAsia="it-IT"/>
        </w:rPr>
        <w:t>, 2023</w:t>
      </w:r>
    </w:p>
    <w:p w14:paraId="6CED60FD" w14:textId="77777777" w:rsidR="00814857" w:rsidRDefault="00814857" w:rsidP="00856DB2">
      <w:pPr>
        <w:rPr>
          <w:rFonts w:ascii="Verdana" w:eastAsia="Times New Roman" w:hAnsi="Verdana" w:cs="Open Sans"/>
          <w:b/>
          <w:bCs/>
          <w:sz w:val="22"/>
          <w:szCs w:val="22"/>
          <w:lang w:val="en-AU" w:eastAsia="it-IT"/>
        </w:rPr>
      </w:pPr>
    </w:p>
    <w:p w14:paraId="728516CE" w14:textId="70FE9BA9" w:rsidR="00447D11" w:rsidRPr="00BB2A5B" w:rsidRDefault="009A0393" w:rsidP="00856DB2">
      <w:pPr>
        <w:rPr>
          <w:rFonts w:ascii="Verdana" w:eastAsia="Times New Roman" w:hAnsi="Verdana" w:cs="Open Sans"/>
          <w:b/>
          <w:bCs/>
          <w:sz w:val="28"/>
          <w:szCs w:val="28"/>
          <w:lang w:val="en-AU" w:eastAsia="it-IT"/>
        </w:rPr>
      </w:pPr>
      <w:r w:rsidRPr="009A0393">
        <w:rPr>
          <w:rFonts w:ascii="Arial" w:eastAsia="Times New Roman" w:hAnsi="Arial" w:cs="Arial"/>
          <w:b/>
          <w:bCs/>
          <w:sz w:val="28"/>
          <w:szCs w:val="28"/>
          <w:lang w:val="en-AU" w:eastAsia="it-IT"/>
        </w:rPr>
        <w:t>Big changes but CNH Industrial</w:t>
      </w:r>
      <w:r w:rsidR="00853BCA">
        <w:rPr>
          <w:rFonts w:ascii="Arial" w:eastAsia="Times New Roman" w:hAnsi="Arial" w:cs="Arial"/>
          <w:b/>
          <w:bCs/>
          <w:sz w:val="28"/>
          <w:szCs w:val="28"/>
          <w:lang w:val="en-AU" w:eastAsia="it-IT"/>
        </w:rPr>
        <w:t xml:space="preserve"> </w:t>
      </w:r>
      <w:proofErr w:type="gramStart"/>
      <w:r w:rsidR="00A42180">
        <w:rPr>
          <w:rFonts w:ascii="Arial" w:eastAsia="Times New Roman" w:hAnsi="Arial" w:cs="Arial"/>
          <w:b/>
          <w:bCs/>
          <w:sz w:val="28"/>
          <w:szCs w:val="28"/>
          <w:lang w:val="en-AU" w:eastAsia="it-IT"/>
        </w:rPr>
        <w:t>dealers</w:t>
      </w:r>
      <w:proofErr w:type="gramEnd"/>
      <w:r w:rsidR="00A42180">
        <w:rPr>
          <w:rFonts w:ascii="Arial" w:eastAsia="Times New Roman" w:hAnsi="Arial" w:cs="Arial"/>
          <w:b/>
          <w:bCs/>
          <w:sz w:val="28"/>
          <w:szCs w:val="28"/>
          <w:lang w:val="en-AU" w:eastAsia="it-IT"/>
        </w:rPr>
        <w:t xml:space="preserve"> confident customers are the big winners</w:t>
      </w:r>
      <w:r w:rsidR="00FD3136">
        <w:rPr>
          <w:rFonts w:ascii="Arial" w:eastAsia="Times New Roman" w:hAnsi="Arial" w:cs="Arial"/>
          <w:b/>
          <w:bCs/>
          <w:sz w:val="28"/>
          <w:szCs w:val="28"/>
          <w:lang w:val="en-AU" w:eastAsia="it-IT"/>
        </w:rPr>
        <w:t xml:space="preserve"> </w:t>
      </w:r>
    </w:p>
    <w:p w14:paraId="401E1699" w14:textId="52339700" w:rsidR="02563E5C" w:rsidRPr="00D0168F" w:rsidRDefault="02563E5C" w:rsidP="00DA6D40">
      <w:pPr>
        <w:rPr>
          <w:rFonts w:ascii="Verdana" w:eastAsia="Verdana" w:hAnsi="Verdana" w:cs="Verdana"/>
          <w:color w:val="000000" w:themeColor="text1"/>
          <w:sz w:val="19"/>
          <w:szCs w:val="19"/>
          <w:lang w:val="en-GB"/>
        </w:rPr>
      </w:pPr>
    </w:p>
    <w:p w14:paraId="0DF00D56" w14:textId="2582B171" w:rsidR="005E2116" w:rsidRPr="003A0A94" w:rsidRDefault="00BC4D5D"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 xml:space="preserve">It’s coming up for 12 months since </w:t>
      </w:r>
      <w:r w:rsidR="00FC3D18" w:rsidRPr="003A0A94">
        <w:rPr>
          <w:rFonts w:ascii="Arial" w:eastAsia="Times New Roman" w:hAnsi="Arial" w:cs="Arial"/>
          <w:sz w:val="19"/>
          <w:szCs w:val="19"/>
          <w:lang w:val="en-GB" w:eastAsia="it-IT"/>
        </w:rPr>
        <w:t xml:space="preserve">CNH </w:t>
      </w:r>
      <w:r w:rsidR="00D1656A" w:rsidRPr="003A0A94">
        <w:rPr>
          <w:rFonts w:ascii="Arial" w:eastAsia="Times New Roman" w:hAnsi="Arial" w:cs="Arial"/>
          <w:sz w:val="19"/>
          <w:szCs w:val="19"/>
          <w:lang w:val="en-GB" w:eastAsia="it-IT"/>
        </w:rPr>
        <w:t xml:space="preserve">Industrial </w:t>
      </w:r>
      <w:r w:rsidR="00151E00" w:rsidRPr="003A0A94">
        <w:rPr>
          <w:rFonts w:ascii="Arial" w:eastAsia="Times New Roman" w:hAnsi="Arial" w:cs="Arial"/>
          <w:sz w:val="19"/>
          <w:szCs w:val="19"/>
          <w:lang w:val="en-GB" w:eastAsia="it-IT"/>
        </w:rPr>
        <w:t>reclaimed the distribution of its Case IH and New Holland Agriculture machinery</w:t>
      </w:r>
      <w:r w:rsidR="00D12BF4" w:rsidRPr="003A0A94">
        <w:rPr>
          <w:rFonts w:ascii="Arial" w:eastAsia="Times New Roman" w:hAnsi="Arial" w:cs="Arial"/>
          <w:sz w:val="19"/>
          <w:szCs w:val="19"/>
          <w:lang w:val="en-GB" w:eastAsia="it-IT"/>
        </w:rPr>
        <w:t xml:space="preserve"> in the New Zealand market</w:t>
      </w:r>
      <w:r w:rsidR="00F57642" w:rsidRPr="003A0A94">
        <w:rPr>
          <w:rFonts w:ascii="Arial" w:eastAsia="Times New Roman" w:hAnsi="Arial" w:cs="Arial"/>
          <w:sz w:val="19"/>
          <w:szCs w:val="19"/>
          <w:lang w:val="en-GB" w:eastAsia="it-IT"/>
        </w:rPr>
        <w:t xml:space="preserve">, and its </w:t>
      </w:r>
      <w:r w:rsidR="00B76E3D">
        <w:rPr>
          <w:rFonts w:ascii="Arial" w:eastAsia="Times New Roman" w:hAnsi="Arial" w:cs="Arial"/>
          <w:sz w:val="19"/>
          <w:szCs w:val="19"/>
          <w:lang w:val="en-GB" w:eastAsia="it-IT"/>
        </w:rPr>
        <w:t>New Zealand-owned</w:t>
      </w:r>
      <w:r w:rsidR="00D12BF4" w:rsidRPr="003A0A94">
        <w:rPr>
          <w:rFonts w:ascii="Arial" w:eastAsia="Times New Roman" w:hAnsi="Arial" w:cs="Arial"/>
          <w:sz w:val="19"/>
          <w:szCs w:val="19"/>
          <w:lang w:val="en-GB" w:eastAsia="it-IT"/>
        </w:rPr>
        <w:t xml:space="preserve"> dealers </w:t>
      </w:r>
      <w:r w:rsidR="003D7A7F" w:rsidRPr="003A0A94">
        <w:rPr>
          <w:rFonts w:ascii="Arial" w:eastAsia="Times New Roman" w:hAnsi="Arial" w:cs="Arial"/>
          <w:sz w:val="19"/>
          <w:szCs w:val="19"/>
          <w:lang w:val="en-GB" w:eastAsia="it-IT"/>
        </w:rPr>
        <w:t>have</w:t>
      </w:r>
      <w:r w:rsidR="002F04C2" w:rsidRPr="003A0A94">
        <w:rPr>
          <w:rFonts w:ascii="Arial" w:eastAsia="Times New Roman" w:hAnsi="Arial" w:cs="Arial"/>
          <w:sz w:val="19"/>
          <w:szCs w:val="19"/>
          <w:lang w:val="en-GB" w:eastAsia="it-IT"/>
        </w:rPr>
        <w:t xml:space="preserve"> ushered in some big changes that are creating more positive outcomes </w:t>
      </w:r>
      <w:r w:rsidR="00313088" w:rsidRPr="003A0A94">
        <w:rPr>
          <w:rFonts w:ascii="Arial" w:eastAsia="Times New Roman" w:hAnsi="Arial" w:cs="Arial"/>
          <w:sz w:val="19"/>
          <w:szCs w:val="19"/>
          <w:lang w:val="en-GB" w:eastAsia="it-IT"/>
        </w:rPr>
        <w:t>for customers across the country.</w:t>
      </w:r>
    </w:p>
    <w:p w14:paraId="3F5E520A" w14:textId="77777777" w:rsidR="00313088" w:rsidRPr="003A0A94" w:rsidRDefault="00313088" w:rsidP="003938C5">
      <w:pPr>
        <w:spacing w:line="276" w:lineRule="auto"/>
        <w:ind w:right="555"/>
        <w:jc w:val="both"/>
        <w:rPr>
          <w:rFonts w:ascii="Arial" w:eastAsia="Times New Roman" w:hAnsi="Arial" w:cs="Arial"/>
          <w:sz w:val="19"/>
          <w:szCs w:val="19"/>
          <w:lang w:val="en-GB" w:eastAsia="it-IT"/>
        </w:rPr>
      </w:pPr>
    </w:p>
    <w:p w14:paraId="21537CF4" w14:textId="69DCD33D" w:rsidR="00356924" w:rsidRPr="003A0A94" w:rsidRDefault="001E58C3"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On July 1</w:t>
      </w:r>
      <w:proofErr w:type="gramStart"/>
      <w:r w:rsidRPr="003A0A94">
        <w:rPr>
          <w:rFonts w:ascii="Arial" w:eastAsia="Times New Roman" w:hAnsi="Arial" w:cs="Arial"/>
          <w:sz w:val="19"/>
          <w:szCs w:val="19"/>
          <w:lang w:val="en-GB" w:eastAsia="it-IT"/>
        </w:rPr>
        <w:t xml:space="preserve"> </w:t>
      </w:r>
      <w:r w:rsidR="00D1656A" w:rsidRPr="003A0A94">
        <w:rPr>
          <w:rFonts w:ascii="Arial" w:eastAsia="Times New Roman" w:hAnsi="Arial" w:cs="Arial"/>
          <w:sz w:val="19"/>
          <w:szCs w:val="19"/>
          <w:lang w:val="en-GB" w:eastAsia="it-IT"/>
        </w:rPr>
        <w:t>2022</w:t>
      </w:r>
      <w:proofErr w:type="gramEnd"/>
      <w:r w:rsidRPr="003A0A94">
        <w:rPr>
          <w:rFonts w:ascii="Arial" w:eastAsia="Times New Roman" w:hAnsi="Arial" w:cs="Arial"/>
          <w:sz w:val="19"/>
          <w:szCs w:val="19"/>
          <w:lang w:val="en-GB" w:eastAsia="it-IT"/>
        </w:rPr>
        <w:t xml:space="preserve">, </w:t>
      </w:r>
      <w:r w:rsidR="00BF56D7" w:rsidRPr="003A0A94">
        <w:rPr>
          <w:rFonts w:ascii="Arial" w:eastAsia="Times New Roman" w:hAnsi="Arial" w:cs="Arial"/>
          <w:sz w:val="19"/>
          <w:szCs w:val="19"/>
          <w:lang w:val="en-GB" w:eastAsia="it-IT"/>
        </w:rPr>
        <w:t xml:space="preserve">a distribution agreement with CB Norwood Distributors to wholesale Case IH and New Holland machinery </w:t>
      </w:r>
      <w:r w:rsidR="005F5427" w:rsidRPr="003A0A94">
        <w:rPr>
          <w:rFonts w:ascii="Arial" w:eastAsia="Times New Roman" w:hAnsi="Arial" w:cs="Arial"/>
          <w:sz w:val="19"/>
          <w:szCs w:val="19"/>
          <w:lang w:val="en-GB" w:eastAsia="it-IT"/>
        </w:rPr>
        <w:t xml:space="preserve">ended, although Norwood’s retail </w:t>
      </w:r>
      <w:r w:rsidR="00684A2B" w:rsidRPr="003A0A94">
        <w:rPr>
          <w:rFonts w:ascii="Arial" w:eastAsia="Times New Roman" w:hAnsi="Arial" w:cs="Arial"/>
          <w:sz w:val="19"/>
          <w:szCs w:val="19"/>
          <w:lang w:val="en-GB" w:eastAsia="it-IT"/>
        </w:rPr>
        <w:t>right</w:t>
      </w:r>
      <w:r w:rsidR="00543783" w:rsidRPr="003A0A94">
        <w:rPr>
          <w:rFonts w:ascii="Arial" w:eastAsia="Times New Roman" w:hAnsi="Arial" w:cs="Arial"/>
          <w:sz w:val="19"/>
          <w:szCs w:val="19"/>
          <w:lang w:val="en-GB" w:eastAsia="it-IT"/>
        </w:rPr>
        <w:t>s</w:t>
      </w:r>
      <w:r w:rsidR="005E5454" w:rsidRPr="003A0A94">
        <w:rPr>
          <w:rFonts w:ascii="Arial" w:eastAsia="Times New Roman" w:hAnsi="Arial" w:cs="Arial"/>
          <w:sz w:val="19"/>
          <w:szCs w:val="19"/>
          <w:lang w:val="en-GB" w:eastAsia="it-IT"/>
        </w:rPr>
        <w:t xml:space="preserve"> remained unchanged at that point. </w:t>
      </w:r>
      <w:r w:rsidR="00356924" w:rsidRPr="003A0A94">
        <w:rPr>
          <w:rFonts w:ascii="Arial" w:eastAsia="Times New Roman" w:hAnsi="Arial" w:cs="Arial"/>
          <w:sz w:val="19"/>
          <w:szCs w:val="19"/>
          <w:lang w:val="en-GB" w:eastAsia="it-IT"/>
        </w:rPr>
        <w:t>However</w:t>
      </w:r>
      <w:r w:rsidR="00B61190">
        <w:rPr>
          <w:rFonts w:ascii="Arial" w:eastAsia="Times New Roman" w:hAnsi="Arial" w:cs="Arial"/>
          <w:sz w:val="19"/>
          <w:szCs w:val="19"/>
          <w:lang w:val="en-GB" w:eastAsia="it-IT"/>
        </w:rPr>
        <w:t xml:space="preserve">, </w:t>
      </w:r>
      <w:r w:rsidR="00356924" w:rsidRPr="003A0A94">
        <w:rPr>
          <w:rFonts w:ascii="Arial" w:eastAsia="Times New Roman" w:hAnsi="Arial" w:cs="Arial"/>
          <w:sz w:val="19"/>
          <w:szCs w:val="19"/>
          <w:lang w:val="en-GB" w:eastAsia="it-IT"/>
        </w:rPr>
        <w:t>in Janua</w:t>
      </w:r>
      <w:r w:rsidR="00D1656A" w:rsidRPr="003A0A94">
        <w:rPr>
          <w:rFonts w:ascii="Arial" w:eastAsia="Times New Roman" w:hAnsi="Arial" w:cs="Arial"/>
          <w:sz w:val="19"/>
          <w:szCs w:val="19"/>
          <w:lang w:val="en-GB" w:eastAsia="it-IT"/>
        </w:rPr>
        <w:t xml:space="preserve">ry this year, CNH Industrial </w:t>
      </w:r>
      <w:r w:rsidR="00684A2B" w:rsidRPr="003A0A94">
        <w:rPr>
          <w:rFonts w:ascii="Arial" w:eastAsia="Times New Roman" w:hAnsi="Arial" w:cs="Arial"/>
          <w:sz w:val="19"/>
          <w:szCs w:val="19"/>
          <w:lang w:val="en-GB" w:eastAsia="it-IT"/>
        </w:rPr>
        <w:t xml:space="preserve">announced the establishment of </w:t>
      </w:r>
      <w:r w:rsidR="00543783" w:rsidRPr="003A0A94">
        <w:rPr>
          <w:rFonts w:ascii="Arial" w:eastAsia="Times New Roman" w:hAnsi="Arial" w:cs="Arial"/>
          <w:sz w:val="19"/>
          <w:szCs w:val="19"/>
          <w:lang w:val="en-GB" w:eastAsia="it-IT"/>
        </w:rPr>
        <w:t xml:space="preserve">a </w:t>
      </w:r>
      <w:r w:rsidR="00356924" w:rsidRPr="003A0A94">
        <w:rPr>
          <w:rFonts w:ascii="Arial" w:eastAsia="Times New Roman" w:hAnsi="Arial" w:cs="Arial"/>
          <w:sz w:val="19"/>
          <w:szCs w:val="19"/>
          <w:lang w:val="en-GB" w:eastAsia="it-IT"/>
        </w:rPr>
        <w:t>new retail footprint for New Zealand</w:t>
      </w:r>
      <w:r w:rsidR="00543783" w:rsidRPr="003A0A94">
        <w:rPr>
          <w:rFonts w:ascii="Arial" w:eastAsia="Times New Roman" w:hAnsi="Arial" w:cs="Arial"/>
          <w:sz w:val="19"/>
          <w:szCs w:val="19"/>
          <w:lang w:val="en-GB" w:eastAsia="it-IT"/>
        </w:rPr>
        <w:t xml:space="preserve">, with Norwood </w:t>
      </w:r>
      <w:r w:rsidR="00FD3136">
        <w:rPr>
          <w:rFonts w:ascii="Arial" w:eastAsia="Times New Roman" w:hAnsi="Arial" w:cs="Arial"/>
          <w:sz w:val="19"/>
          <w:szCs w:val="19"/>
          <w:lang w:val="en-GB" w:eastAsia="it-IT"/>
        </w:rPr>
        <w:t>now having departed from</w:t>
      </w:r>
      <w:r w:rsidR="00B76E3D">
        <w:rPr>
          <w:rFonts w:ascii="Arial" w:eastAsia="Times New Roman" w:hAnsi="Arial" w:cs="Arial"/>
          <w:sz w:val="19"/>
          <w:szCs w:val="19"/>
          <w:lang w:val="en-GB" w:eastAsia="it-IT"/>
        </w:rPr>
        <w:t xml:space="preserve"> </w:t>
      </w:r>
      <w:r w:rsidR="00543783" w:rsidRPr="003A0A94">
        <w:rPr>
          <w:rFonts w:ascii="Arial" w:eastAsia="Times New Roman" w:hAnsi="Arial" w:cs="Arial"/>
          <w:sz w:val="19"/>
          <w:szCs w:val="19"/>
          <w:lang w:val="en-GB" w:eastAsia="it-IT"/>
        </w:rPr>
        <w:t>the CNH Industrial dealer network.</w:t>
      </w:r>
    </w:p>
    <w:p w14:paraId="3731237D" w14:textId="77777777" w:rsidR="00543783" w:rsidRPr="003A0A94" w:rsidRDefault="00543783" w:rsidP="003938C5">
      <w:pPr>
        <w:spacing w:line="276" w:lineRule="auto"/>
        <w:ind w:right="555"/>
        <w:jc w:val="both"/>
        <w:rPr>
          <w:rFonts w:ascii="Arial" w:eastAsia="Times New Roman" w:hAnsi="Arial" w:cs="Arial"/>
          <w:sz w:val="19"/>
          <w:szCs w:val="19"/>
          <w:lang w:val="en-GB" w:eastAsia="it-IT"/>
        </w:rPr>
      </w:pPr>
    </w:p>
    <w:p w14:paraId="1F188884" w14:textId="4926A7C8" w:rsidR="005E2116" w:rsidRPr="003A0A94" w:rsidRDefault="00543783" w:rsidP="003938C5">
      <w:pPr>
        <w:spacing w:line="276" w:lineRule="auto"/>
        <w:ind w:right="555"/>
        <w:jc w:val="both"/>
        <w:rPr>
          <w:rFonts w:ascii="Arial" w:eastAsia="Times New Roman" w:hAnsi="Arial" w:cs="Arial"/>
          <w:sz w:val="19"/>
          <w:szCs w:val="19"/>
          <w:lang w:val="en-GB" w:eastAsia="it-IT"/>
        </w:rPr>
      </w:pPr>
      <w:r w:rsidRPr="00021227">
        <w:rPr>
          <w:rFonts w:ascii="Arial" w:eastAsia="Times New Roman" w:hAnsi="Arial" w:cs="Arial"/>
          <w:sz w:val="19"/>
          <w:szCs w:val="19"/>
          <w:lang w:val="en-GB" w:eastAsia="it-IT"/>
        </w:rPr>
        <w:t xml:space="preserve">For </w:t>
      </w:r>
      <w:r w:rsidR="00AE4236" w:rsidRPr="00021227">
        <w:rPr>
          <w:rFonts w:ascii="Arial" w:eastAsia="Times New Roman" w:hAnsi="Arial" w:cs="Arial"/>
          <w:sz w:val="19"/>
          <w:szCs w:val="19"/>
          <w:lang w:val="en-GB" w:eastAsia="it-IT"/>
        </w:rPr>
        <w:t xml:space="preserve">the </w:t>
      </w:r>
      <w:r w:rsidR="00FD3136" w:rsidRPr="00021227">
        <w:rPr>
          <w:rFonts w:ascii="Arial" w:eastAsia="Times New Roman" w:hAnsi="Arial" w:cs="Arial"/>
          <w:sz w:val="19"/>
          <w:szCs w:val="19"/>
          <w:lang w:val="en-GB" w:eastAsia="it-IT"/>
        </w:rPr>
        <w:t>remaining CNH</w:t>
      </w:r>
      <w:r w:rsidR="007E106D" w:rsidRPr="00021227">
        <w:rPr>
          <w:rFonts w:ascii="Arial" w:eastAsia="Times New Roman" w:hAnsi="Arial" w:cs="Arial"/>
          <w:sz w:val="19"/>
          <w:szCs w:val="19"/>
          <w:lang w:val="en-GB" w:eastAsia="it-IT"/>
        </w:rPr>
        <w:t xml:space="preserve"> Industrial</w:t>
      </w:r>
      <w:r w:rsidR="004A230A" w:rsidRPr="00021227">
        <w:rPr>
          <w:rFonts w:ascii="Arial" w:eastAsia="Times New Roman" w:hAnsi="Arial" w:cs="Arial"/>
          <w:sz w:val="19"/>
          <w:szCs w:val="19"/>
          <w:lang w:val="en-GB" w:eastAsia="it-IT"/>
        </w:rPr>
        <w:t xml:space="preserve"> dealers</w:t>
      </w:r>
      <w:r w:rsidR="005139F3" w:rsidRPr="00021227">
        <w:rPr>
          <w:rFonts w:ascii="Arial" w:eastAsia="Times New Roman" w:hAnsi="Arial" w:cs="Arial"/>
          <w:sz w:val="19"/>
          <w:szCs w:val="19"/>
          <w:lang w:val="en-GB" w:eastAsia="it-IT"/>
        </w:rPr>
        <w:t xml:space="preserve"> – many </w:t>
      </w:r>
      <w:r w:rsidR="00434E96" w:rsidRPr="00021227">
        <w:rPr>
          <w:rFonts w:ascii="Arial" w:eastAsia="Times New Roman" w:hAnsi="Arial" w:cs="Arial"/>
          <w:sz w:val="19"/>
          <w:szCs w:val="19"/>
          <w:lang w:val="en-GB" w:eastAsia="it-IT"/>
        </w:rPr>
        <w:t xml:space="preserve">of them </w:t>
      </w:r>
      <w:r w:rsidR="005139F3" w:rsidRPr="00021227">
        <w:rPr>
          <w:rFonts w:ascii="Arial" w:eastAsia="Times New Roman" w:hAnsi="Arial" w:cs="Arial"/>
          <w:sz w:val="19"/>
          <w:szCs w:val="19"/>
          <w:lang w:val="en-GB" w:eastAsia="it-IT"/>
        </w:rPr>
        <w:t>Case IH dealers</w:t>
      </w:r>
      <w:r w:rsidR="00FD3136" w:rsidRPr="00021227">
        <w:rPr>
          <w:rFonts w:ascii="Arial" w:eastAsia="Times New Roman" w:hAnsi="Arial" w:cs="Arial"/>
          <w:sz w:val="19"/>
          <w:szCs w:val="19"/>
          <w:lang w:val="en-GB" w:eastAsia="it-IT"/>
        </w:rPr>
        <w:t xml:space="preserve"> </w:t>
      </w:r>
      <w:proofErr w:type="gramStart"/>
      <w:r w:rsidR="007E106D" w:rsidRPr="00021227">
        <w:rPr>
          <w:rFonts w:ascii="Arial" w:eastAsia="Times New Roman" w:hAnsi="Arial" w:cs="Arial"/>
          <w:sz w:val="19"/>
          <w:szCs w:val="19"/>
          <w:lang w:val="en-GB" w:eastAsia="it-IT"/>
        </w:rPr>
        <w:t>with the exception of</w:t>
      </w:r>
      <w:proofErr w:type="gramEnd"/>
      <w:r w:rsidR="00FD3136" w:rsidRPr="00021227">
        <w:rPr>
          <w:rFonts w:ascii="Arial" w:eastAsia="Times New Roman" w:hAnsi="Arial" w:cs="Arial"/>
          <w:sz w:val="19"/>
          <w:szCs w:val="19"/>
          <w:lang w:val="en-GB" w:eastAsia="it-IT"/>
        </w:rPr>
        <w:t xml:space="preserve"> R&amp;R</w:t>
      </w:r>
      <w:r w:rsidR="00016741" w:rsidRPr="00021227">
        <w:rPr>
          <w:rFonts w:ascii="Arial" w:eastAsia="Times New Roman" w:hAnsi="Arial" w:cs="Arial"/>
          <w:sz w:val="19"/>
          <w:szCs w:val="19"/>
          <w:lang w:val="en-GB" w:eastAsia="it-IT"/>
        </w:rPr>
        <w:t xml:space="preserve"> Tractors in </w:t>
      </w:r>
      <w:proofErr w:type="spellStart"/>
      <w:r w:rsidR="00016741" w:rsidRPr="00021227">
        <w:rPr>
          <w:rFonts w:ascii="Arial" w:eastAsia="Times New Roman" w:hAnsi="Arial" w:cs="Arial"/>
          <w:sz w:val="19"/>
          <w:szCs w:val="19"/>
          <w:lang w:val="en-GB" w:eastAsia="it-IT"/>
        </w:rPr>
        <w:t>Te</w:t>
      </w:r>
      <w:proofErr w:type="spellEnd"/>
      <w:r w:rsidR="00016741" w:rsidRPr="00021227">
        <w:rPr>
          <w:rFonts w:ascii="Arial" w:eastAsia="Times New Roman" w:hAnsi="Arial" w:cs="Arial"/>
          <w:sz w:val="19"/>
          <w:szCs w:val="19"/>
          <w:lang w:val="en-GB" w:eastAsia="it-IT"/>
        </w:rPr>
        <w:t xml:space="preserve"> Puke</w:t>
      </w:r>
      <w:r w:rsidR="005139F3" w:rsidRPr="00021227">
        <w:rPr>
          <w:rFonts w:ascii="Arial" w:eastAsia="Times New Roman" w:hAnsi="Arial" w:cs="Arial"/>
          <w:sz w:val="19"/>
          <w:szCs w:val="19"/>
          <w:lang w:val="en-GB" w:eastAsia="it-IT"/>
        </w:rPr>
        <w:t xml:space="preserve"> -</w:t>
      </w:r>
      <w:r w:rsidR="004A230A" w:rsidRPr="00021227">
        <w:rPr>
          <w:rFonts w:ascii="Arial" w:eastAsia="Times New Roman" w:hAnsi="Arial" w:cs="Arial"/>
          <w:sz w:val="19"/>
          <w:szCs w:val="19"/>
          <w:lang w:val="en-GB" w:eastAsia="it-IT"/>
        </w:rPr>
        <w:t xml:space="preserve"> the departure of Norwood meant they </w:t>
      </w:r>
      <w:r w:rsidR="007B1CBE" w:rsidRPr="00021227">
        <w:rPr>
          <w:rFonts w:ascii="Arial" w:eastAsia="Times New Roman" w:hAnsi="Arial" w:cs="Arial"/>
          <w:sz w:val="19"/>
          <w:szCs w:val="19"/>
          <w:lang w:val="en-GB" w:eastAsia="it-IT"/>
        </w:rPr>
        <w:t xml:space="preserve">immediately assumed responsibility for the </w:t>
      </w:r>
      <w:r w:rsidR="00F71E9A" w:rsidRPr="00021227">
        <w:rPr>
          <w:rFonts w:ascii="Arial" w:eastAsia="Times New Roman" w:hAnsi="Arial" w:cs="Arial"/>
          <w:sz w:val="19"/>
          <w:szCs w:val="19"/>
          <w:lang w:val="en-GB" w:eastAsia="it-IT"/>
        </w:rPr>
        <w:t>New Holland brand in New Zealand</w:t>
      </w:r>
      <w:r w:rsidR="00FD3136" w:rsidRPr="00021227">
        <w:rPr>
          <w:rFonts w:ascii="Arial" w:eastAsia="Times New Roman" w:hAnsi="Arial" w:cs="Arial"/>
          <w:sz w:val="19"/>
          <w:szCs w:val="19"/>
          <w:lang w:val="en-GB" w:eastAsia="it-IT"/>
        </w:rPr>
        <w:t xml:space="preserve"> in a caretaker capacity</w:t>
      </w:r>
      <w:r w:rsidR="00F71E9A" w:rsidRPr="00021227">
        <w:rPr>
          <w:rFonts w:ascii="Arial" w:eastAsia="Times New Roman" w:hAnsi="Arial" w:cs="Arial"/>
          <w:sz w:val="19"/>
          <w:szCs w:val="19"/>
          <w:lang w:val="en-GB" w:eastAsia="it-IT"/>
        </w:rPr>
        <w:t xml:space="preserve">, </w:t>
      </w:r>
      <w:r w:rsidR="005139F3" w:rsidRPr="00021227">
        <w:rPr>
          <w:rFonts w:ascii="Arial" w:eastAsia="Times New Roman" w:hAnsi="Arial" w:cs="Arial"/>
          <w:sz w:val="19"/>
          <w:szCs w:val="19"/>
          <w:lang w:val="en-GB" w:eastAsia="it-IT"/>
        </w:rPr>
        <w:t>with the</w:t>
      </w:r>
      <w:r w:rsidR="005139F3" w:rsidRPr="003A0A94">
        <w:rPr>
          <w:rFonts w:ascii="Arial" w:eastAsia="Times New Roman" w:hAnsi="Arial" w:cs="Arial"/>
          <w:sz w:val="19"/>
          <w:szCs w:val="19"/>
          <w:lang w:val="en-GB" w:eastAsia="it-IT"/>
        </w:rPr>
        <w:t xml:space="preserve"> dealerships </w:t>
      </w:r>
      <w:r w:rsidR="00434E96" w:rsidRPr="003A0A94">
        <w:rPr>
          <w:rFonts w:ascii="Arial" w:eastAsia="Times New Roman" w:hAnsi="Arial" w:cs="Arial"/>
          <w:sz w:val="19"/>
          <w:szCs w:val="19"/>
          <w:lang w:val="en-GB" w:eastAsia="it-IT"/>
        </w:rPr>
        <w:t xml:space="preserve">rising to the challenge </w:t>
      </w:r>
      <w:r w:rsidR="00510890" w:rsidRPr="003A0A94">
        <w:rPr>
          <w:rFonts w:ascii="Arial" w:eastAsia="Times New Roman" w:hAnsi="Arial" w:cs="Arial"/>
          <w:sz w:val="19"/>
          <w:szCs w:val="19"/>
          <w:lang w:val="en-GB" w:eastAsia="it-IT"/>
        </w:rPr>
        <w:t xml:space="preserve">and swiftly and efficiently implementing the new arrangements to ensure customers </w:t>
      </w:r>
      <w:r w:rsidR="00853BCA">
        <w:rPr>
          <w:rFonts w:ascii="Arial" w:eastAsia="Times New Roman" w:hAnsi="Arial" w:cs="Arial"/>
          <w:sz w:val="19"/>
          <w:szCs w:val="19"/>
          <w:lang w:val="en-GB" w:eastAsia="it-IT"/>
        </w:rPr>
        <w:t>continued to receive</w:t>
      </w:r>
      <w:r w:rsidR="00AF35D8" w:rsidRPr="003A0A94">
        <w:rPr>
          <w:rFonts w:ascii="Arial" w:eastAsia="Times New Roman" w:hAnsi="Arial" w:cs="Arial"/>
          <w:sz w:val="19"/>
          <w:szCs w:val="19"/>
          <w:lang w:val="en-GB" w:eastAsia="it-IT"/>
        </w:rPr>
        <w:t xml:space="preserve"> the service and support they needed</w:t>
      </w:r>
      <w:r w:rsidR="00D35332" w:rsidRPr="003A0A94">
        <w:rPr>
          <w:rFonts w:ascii="Arial" w:eastAsia="Times New Roman" w:hAnsi="Arial" w:cs="Arial"/>
          <w:sz w:val="19"/>
          <w:szCs w:val="19"/>
          <w:lang w:val="en-GB" w:eastAsia="it-IT"/>
        </w:rPr>
        <w:t>.</w:t>
      </w:r>
    </w:p>
    <w:p w14:paraId="62D6006E" w14:textId="77777777" w:rsidR="00D35332" w:rsidRPr="003A0A94" w:rsidRDefault="00D35332" w:rsidP="003938C5">
      <w:pPr>
        <w:spacing w:line="276" w:lineRule="auto"/>
        <w:ind w:right="555"/>
        <w:jc w:val="both"/>
        <w:rPr>
          <w:rFonts w:ascii="Arial" w:eastAsia="Times New Roman" w:hAnsi="Arial" w:cs="Arial"/>
          <w:sz w:val="19"/>
          <w:szCs w:val="19"/>
          <w:lang w:val="en-GB" w:eastAsia="it-IT"/>
        </w:rPr>
      </w:pPr>
    </w:p>
    <w:p w14:paraId="684661D5" w14:textId="5C0258F4" w:rsidR="00D35332" w:rsidRPr="003A0A94" w:rsidRDefault="00853BCA" w:rsidP="003938C5">
      <w:pPr>
        <w:spacing w:line="276" w:lineRule="auto"/>
        <w:ind w:right="555"/>
        <w:jc w:val="both"/>
        <w:rPr>
          <w:rFonts w:ascii="Arial" w:eastAsia="Times New Roman" w:hAnsi="Arial" w:cs="Arial"/>
          <w:sz w:val="19"/>
          <w:szCs w:val="19"/>
          <w:lang w:val="en-GB" w:eastAsia="it-IT"/>
        </w:rPr>
      </w:pPr>
      <w:r>
        <w:rPr>
          <w:rFonts w:ascii="Arial" w:eastAsia="Times New Roman" w:hAnsi="Arial" w:cs="Arial"/>
          <w:sz w:val="19"/>
          <w:szCs w:val="19"/>
          <w:lang w:val="en-GB" w:eastAsia="it-IT"/>
        </w:rPr>
        <w:t xml:space="preserve">For </w:t>
      </w:r>
      <w:r w:rsidR="00D35332" w:rsidRPr="003A0A94">
        <w:rPr>
          <w:rFonts w:ascii="Arial" w:eastAsia="Times New Roman" w:hAnsi="Arial" w:cs="Arial"/>
          <w:sz w:val="19"/>
          <w:szCs w:val="19"/>
          <w:lang w:val="en-GB" w:eastAsia="it-IT"/>
        </w:rPr>
        <w:t>Andrew Giltrap, dealer principal of Giltrap</w:t>
      </w:r>
      <w:r w:rsidR="00145E97" w:rsidRPr="003A0A94">
        <w:rPr>
          <w:rFonts w:ascii="Arial" w:eastAsia="Times New Roman" w:hAnsi="Arial" w:cs="Arial"/>
          <w:sz w:val="19"/>
          <w:szCs w:val="19"/>
          <w:lang w:val="en-GB" w:eastAsia="it-IT"/>
        </w:rPr>
        <w:t xml:space="preserve"> </w:t>
      </w:r>
      <w:proofErr w:type="spellStart"/>
      <w:r w:rsidR="00145E97" w:rsidRPr="003A0A94">
        <w:rPr>
          <w:rFonts w:ascii="Arial" w:eastAsia="Times New Roman" w:hAnsi="Arial" w:cs="Arial"/>
          <w:sz w:val="19"/>
          <w:szCs w:val="19"/>
          <w:lang w:val="en-GB" w:eastAsia="it-IT"/>
        </w:rPr>
        <w:t>Agrizone</w:t>
      </w:r>
      <w:proofErr w:type="spellEnd"/>
      <w:r w:rsidR="00145E97" w:rsidRPr="003A0A94">
        <w:rPr>
          <w:rFonts w:ascii="Arial" w:eastAsia="Times New Roman" w:hAnsi="Arial" w:cs="Arial"/>
          <w:sz w:val="19"/>
          <w:szCs w:val="19"/>
          <w:lang w:val="en-GB" w:eastAsia="it-IT"/>
        </w:rPr>
        <w:t xml:space="preserve"> on the North Island, </w:t>
      </w:r>
      <w:r w:rsidR="008063E8" w:rsidRPr="003A0A94">
        <w:rPr>
          <w:rFonts w:ascii="Arial" w:eastAsia="Times New Roman" w:hAnsi="Arial" w:cs="Arial"/>
          <w:sz w:val="19"/>
          <w:szCs w:val="19"/>
          <w:lang w:val="en-GB" w:eastAsia="it-IT"/>
        </w:rPr>
        <w:t xml:space="preserve">it’s meant some </w:t>
      </w:r>
      <w:r w:rsidR="00FD3136">
        <w:rPr>
          <w:rFonts w:ascii="Arial" w:eastAsia="Times New Roman" w:hAnsi="Arial" w:cs="Arial"/>
          <w:sz w:val="19"/>
          <w:szCs w:val="19"/>
          <w:lang w:val="en-GB" w:eastAsia="it-IT"/>
        </w:rPr>
        <w:t xml:space="preserve">dynamic changes and added responsibility </w:t>
      </w:r>
      <w:r w:rsidR="00E3548A">
        <w:rPr>
          <w:rFonts w:ascii="Arial" w:eastAsia="Times New Roman" w:hAnsi="Arial" w:cs="Arial"/>
          <w:sz w:val="19"/>
          <w:szCs w:val="19"/>
          <w:lang w:val="en-GB" w:eastAsia="it-IT"/>
        </w:rPr>
        <w:t xml:space="preserve">and some reflection on the fact </w:t>
      </w:r>
      <w:r w:rsidR="00303C9E">
        <w:rPr>
          <w:rFonts w:ascii="Arial" w:eastAsia="Times New Roman" w:hAnsi="Arial" w:cs="Arial"/>
          <w:sz w:val="19"/>
          <w:szCs w:val="19"/>
          <w:lang w:val="en-GB" w:eastAsia="it-IT"/>
        </w:rPr>
        <w:t>the business was a New Holland dealer at one time. B</w:t>
      </w:r>
      <w:r w:rsidR="008063E8" w:rsidRPr="003A0A94">
        <w:rPr>
          <w:rFonts w:ascii="Arial" w:eastAsia="Times New Roman" w:hAnsi="Arial" w:cs="Arial"/>
          <w:sz w:val="19"/>
          <w:szCs w:val="19"/>
          <w:lang w:val="en-GB" w:eastAsia="it-IT"/>
        </w:rPr>
        <w:t xml:space="preserve">ut he knows the changes </w:t>
      </w:r>
      <w:r w:rsidR="00C22B63" w:rsidRPr="003A0A94">
        <w:rPr>
          <w:rFonts w:ascii="Arial" w:eastAsia="Times New Roman" w:hAnsi="Arial" w:cs="Arial"/>
          <w:sz w:val="19"/>
          <w:szCs w:val="19"/>
          <w:lang w:val="en-GB" w:eastAsia="it-IT"/>
        </w:rPr>
        <w:t>will have benefits across the board and ultimately strengthen the position of the Case IH and New Holland brands in the local market.</w:t>
      </w:r>
    </w:p>
    <w:p w14:paraId="7ECD6943" w14:textId="77777777" w:rsidR="00C22B63" w:rsidRPr="003A0A94" w:rsidRDefault="00C22B63" w:rsidP="003938C5">
      <w:pPr>
        <w:spacing w:line="276" w:lineRule="auto"/>
        <w:ind w:right="555"/>
        <w:jc w:val="both"/>
        <w:rPr>
          <w:rFonts w:ascii="Arial" w:eastAsia="Times New Roman" w:hAnsi="Arial" w:cs="Arial"/>
          <w:sz w:val="19"/>
          <w:szCs w:val="19"/>
          <w:lang w:val="en-GB" w:eastAsia="it-IT"/>
        </w:rPr>
      </w:pPr>
    </w:p>
    <w:p w14:paraId="07E4A54D" w14:textId="3B008B59" w:rsidR="00CC4BC0" w:rsidRPr="003A0A94" w:rsidRDefault="00F422F8"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 xml:space="preserve">“It has been </w:t>
      </w:r>
      <w:r w:rsidR="009A44DB" w:rsidRPr="003A0A94">
        <w:rPr>
          <w:rFonts w:ascii="Arial" w:eastAsia="Times New Roman" w:hAnsi="Arial" w:cs="Arial"/>
          <w:sz w:val="19"/>
          <w:szCs w:val="19"/>
          <w:lang w:val="en-GB" w:eastAsia="it-IT"/>
        </w:rPr>
        <w:t xml:space="preserve">a </w:t>
      </w:r>
      <w:r w:rsidR="00CC4BC0" w:rsidRPr="003A0A94">
        <w:rPr>
          <w:rFonts w:ascii="Arial" w:eastAsia="Times New Roman" w:hAnsi="Arial" w:cs="Arial"/>
          <w:sz w:val="19"/>
          <w:szCs w:val="19"/>
          <w:lang w:val="en-GB" w:eastAsia="it-IT"/>
        </w:rPr>
        <w:t xml:space="preserve">time of enormous change, and </w:t>
      </w:r>
      <w:r w:rsidR="00796443" w:rsidRPr="003A0A94">
        <w:rPr>
          <w:rFonts w:ascii="Arial" w:eastAsia="Times New Roman" w:hAnsi="Arial" w:cs="Arial"/>
          <w:sz w:val="19"/>
          <w:szCs w:val="19"/>
          <w:lang w:val="en-GB" w:eastAsia="it-IT"/>
        </w:rPr>
        <w:t>that’s been challenging at times, but</w:t>
      </w:r>
      <w:r w:rsidR="00F650CA" w:rsidRPr="003A0A94">
        <w:rPr>
          <w:rFonts w:ascii="Arial" w:eastAsia="Times New Roman" w:hAnsi="Arial" w:cs="Arial"/>
          <w:sz w:val="19"/>
          <w:szCs w:val="19"/>
          <w:lang w:val="en-GB" w:eastAsia="it-IT"/>
        </w:rPr>
        <w:t xml:space="preserve"> my team have </w:t>
      </w:r>
      <w:r w:rsidR="00796443" w:rsidRPr="003A0A94">
        <w:rPr>
          <w:rFonts w:ascii="Arial" w:eastAsia="Times New Roman" w:hAnsi="Arial" w:cs="Arial"/>
          <w:sz w:val="19"/>
          <w:szCs w:val="19"/>
          <w:lang w:val="en-GB" w:eastAsia="it-IT"/>
        </w:rPr>
        <w:t xml:space="preserve">stepped up and </w:t>
      </w:r>
      <w:r w:rsidR="00F650CA" w:rsidRPr="003A0A94">
        <w:rPr>
          <w:rFonts w:ascii="Arial" w:eastAsia="Times New Roman" w:hAnsi="Arial" w:cs="Arial"/>
          <w:sz w:val="19"/>
          <w:szCs w:val="19"/>
          <w:lang w:val="en-GB" w:eastAsia="it-IT"/>
        </w:rPr>
        <w:t xml:space="preserve">are doing everything they can to </w:t>
      </w:r>
      <w:r w:rsidR="00603602" w:rsidRPr="003A0A94">
        <w:rPr>
          <w:rFonts w:ascii="Arial" w:eastAsia="Times New Roman" w:hAnsi="Arial" w:cs="Arial"/>
          <w:sz w:val="19"/>
          <w:szCs w:val="19"/>
          <w:lang w:val="en-GB" w:eastAsia="it-IT"/>
        </w:rPr>
        <w:t>meet the needs of</w:t>
      </w:r>
      <w:r w:rsidR="00F650CA" w:rsidRPr="003A0A94">
        <w:rPr>
          <w:rFonts w:ascii="Arial" w:eastAsia="Times New Roman" w:hAnsi="Arial" w:cs="Arial"/>
          <w:sz w:val="19"/>
          <w:szCs w:val="19"/>
          <w:lang w:val="en-GB" w:eastAsia="it-IT"/>
        </w:rPr>
        <w:t xml:space="preserve"> our customers</w:t>
      </w:r>
      <w:r w:rsidR="00603602" w:rsidRPr="003A0A94">
        <w:rPr>
          <w:rFonts w:ascii="Arial" w:eastAsia="Times New Roman" w:hAnsi="Arial" w:cs="Arial"/>
          <w:sz w:val="19"/>
          <w:szCs w:val="19"/>
          <w:lang w:val="en-GB" w:eastAsia="it-IT"/>
        </w:rPr>
        <w:t xml:space="preserve">, both existing customers and </w:t>
      </w:r>
      <w:r w:rsidR="00C17C78" w:rsidRPr="003A0A94">
        <w:rPr>
          <w:rFonts w:ascii="Arial" w:eastAsia="Times New Roman" w:hAnsi="Arial" w:cs="Arial"/>
          <w:sz w:val="19"/>
          <w:szCs w:val="19"/>
          <w:lang w:val="en-GB" w:eastAsia="it-IT"/>
        </w:rPr>
        <w:t>former Norwood customers</w:t>
      </w:r>
      <w:r w:rsidR="009B784F" w:rsidRPr="003A0A94">
        <w:rPr>
          <w:rFonts w:ascii="Arial" w:eastAsia="Times New Roman" w:hAnsi="Arial" w:cs="Arial"/>
          <w:sz w:val="19"/>
          <w:szCs w:val="19"/>
          <w:lang w:val="en-GB" w:eastAsia="it-IT"/>
        </w:rPr>
        <w:t>,” said</w:t>
      </w:r>
      <w:r w:rsidR="0048369D">
        <w:rPr>
          <w:rFonts w:ascii="Arial" w:eastAsia="Times New Roman" w:hAnsi="Arial" w:cs="Arial"/>
          <w:sz w:val="19"/>
          <w:szCs w:val="19"/>
          <w:lang w:val="en-GB" w:eastAsia="it-IT"/>
        </w:rPr>
        <w:t xml:space="preserve"> Andrew</w:t>
      </w:r>
      <w:r w:rsidR="00483E56">
        <w:rPr>
          <w:rFonts w:ascii="Arial" w:eastAsia="Times New Roman" w:hAnsi="Arial" w:cs="Arial"/>
          <w:sz w:val="19"/>
          <w:szCs w:val="19"/>
          <w:lang w:val="en-GB" w:eastAsia="it-IT"/>
        </w:rPr>
        <w:t xml:space="preserve">. </w:t>
      </w:r>
      <w:r w:rsidR="00C7154C">
        <w:rPr>
          <w:rFonts w:ascii="Arial" w:eastAsia="Times New Roman" w:hAnsi="Arial" w:cs="Arial"/>
          <w:sz w:val="19"/>
          <w:szCs w:val="19"/>
          <w:lang w:val="en-GB" w:eastAsia="it-IT"/>
        </w:rPr>
        <w:t xml:space="preserve"> </w:t>
      </w:r>
    </w:p>
    <w:p w14:paraId="53A78BAD" w14:textId="77777777" w:rsidR="009B784F" w:rsidRPr="003A0A94" w:rsidRDefault="009B784F" w:rsidP="003938C5">
      <w:pPr>
        <w:spacing w:line="276" w:lineRule="auto"/>
        <w:ind w:right="555"/>
        <w:jc w:val="both"/>
        <w:rPr>
          <w:rFonts w:ascii="Arial" w:eastAsia="Times New Roman" w:hAnsi="Arial" w:cs="Arial"/>
          <w:sz w:val="19"/>
          <w:szCs w:val="19"/>
          <w:lang w:val="en-GB" w:eastAsia="it-IT"/>
        </w:rPr>
      </w:pPr>
    </w:p>
    <w:p w14:paraId="4E85643B" w14:textId="77777777" w:rsidR="007C40F1" w:rsidRPr="003A0A94" w:rsidRDefault="009B784F"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“And, we’ve had r</w:t>
      </w:r>
      <w:r w:rsidR="00F422F8" w:rsidRPr="003A0A94">
        <w:rPr>
          <w:rFonts w:ascii="Arial" w:eastAsia="Times New Roman" w:hAnsi="Arial" w:cs="Arial"/>
          <w:sz w:val="19"/>
          <w:szCs w:val="19"/>
          <w:lang w:val="en-GB" w:eastAsia="it-IT"/>
        </w:rPr>
        <w:t xml:space="preserve">eally good feedback from customers on </w:t>
      </w:r>
      <w:r w:rsidR="00C17C78" w:rsidRPr="003A0A94">
        <w:rPr>
          <w:rFonts w:ascii="Arial" w:eastAsia="Times New Roman" w:hAnsi="Arial" w:cs="Arial"/>
          <w:sz w:val="19"/>
          <w:szCs w:val="19"/>
          <w:lang w:val="en-GB" w:eastAsia="it-IT"/>
        </w:rPr>
        <w:t xml:space="preserve">the </w:t>
      </w:r>
      <w:r w:rsidR="00F422F8" w:rsidRPr="003A0A94">
        <w:rPr>
          <w:rFonts w:ascii="Arial" w:eastAsia="Times New Roman" w:hAnsi="Arial" w:cs="Arial"/>
          <w:sz w:val="19"/>
          <w:szCs w:val="19"/>
          <w:lang w:val="en-GB" w:eastAsia="it-IT"/>
        </w:rPr>
        <w:t>service we’ve been able to provide and the issues we’ve been able to resolve</w:t>
      </w:r>
      <w:r w:rsidRPr="003A0A94">
        <w:rPr>
          <w:rFonts w:ascii="Arial" w:eastAsia="Times New Roman" w:hAnsi="Arial" w:cs="Arial"/>
          <w:sz w:val="19"/>
          <w:szCs w:val="19"/>
          <w:lang w:val="en-GB" w:eastAsia="it-IT"/>
        </w:rPr>
        <w:t xml:space="preserve">, </w:t>
      </w:r>
      <w:r w:rsidR="007C40F1" w:rsidRPr="003A0A94">
        <w:rPr>
          <w:rFonts w:ascii="Arial" w:eastAsia="Times New Roman" w:hAnsi="Arial" w:cs="Arial"/>
          <w:sz w:val="19"/>
          <w:szCs w:val="19"/>
          <w:lang w:val="en-GB" w:eastAsia="it-IT"/>
        </w:rPr>
        <w:t>which has been very pleasing.</w:t>
      </w:r>
    </w:p>
    <w:p w14:paraId="69636DDD" w14:textId="77777777" w:rsidR="007C40F1" w:rsidRPr="003A0A94" w:rsidRDefault="007C40F1" w:rsidP="003938C5">
      <w:pPr>
        <w:spacing w:line="276" w:lineRule="auto"/>
        <w:ind w:right="555"/>
        <w:jc w:val="both"/>
        <w:rPr>
          <w:rFonts w:ascii="Arial" w:eastAsia="Times New Roman" w:hAnsi="Arial" w:cs="Arial"/>
          <w:sz w:val="19"/>
          <w:szCs w:val="19"/>
          <w:lang w:val="en-GB" w:eastAsia="it-IT"/>
        </w:rPr>
      </w:pPr>
    </w:p>
    <w:p w14:paraId="0606DEEC" w14:textId="43F06314" w:rsidR="00C43AEE" w:rsidRPr="003A0A94" w:rsidRDefault="007C40F1"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“As an authorised dealer for New Holland machinery</w:t>
      </w:r>
      <w:r w:rsidR="00E57D44" w:rsidRPr="003A0A94">
        <w:rPr>
          <w:rFonts w:ascii="Arial" w:eastAsia="Times New Roman" w:hAnsi="Arial" w:cs="Arial"/>
          <w:sz w:val="19"/>
          <w:szCs w:val="19"/>
          <w:lang w:val="en-GB" w:eastAsia="it-IT"/>
        </w:rPr>
        <w:t xml:space="preserve">, we want to assure those customers that we’re committed to the brand and we stand ready to support what they need, from the purchase of new machinery to </w:t>
      </w:r>
      <w:r w:rsidR="00C43AEE" w:rsidRPr="003A0A94">
        <w:rPr>
          <w:rFonts w:ascii="Arial" w:eastAsia="Times New Roman" w:hAnsi="Arial" w:cs="Arial"/>
          <w:sz w:val="19"/>
          <w:szCs w:val="19"/>
          <w:lang w:val="en-GB" w:eastAsia="it-IT"/>
        </w:rPr>
        <w:t xml:space="preserve">the service and maintenance of existing machines in their </w:t>
      </w:r>
      <w:r w:rsidR="00B15D8A" w:rsidRPr="003A0A94">
        <w:rPr>
          <w:rFonts w:ascii="Arial" w:eastAsia="Times New Roman" w:hAnsi="Arial" w:cs="Arial"/>
          <w:sz w:val="19"/>
          <w:szCs w:val="19"/>
          <w:lang w:val="en-GB" w:eastAsia="it-IT"/>
        </w:rPr>
        <w:t>business</w:t>
      </w:r>
      <w:r w:rsidR="00C43AEE" w:rsidRPr="003A0A94">
        <w:rPr>
          <w:rFonts w:ascii="Arial" w:eastAsia="Times New Roman" w:hAnsi="Arial" w:cs="Arial"/>
          <w:sz w:val="19"/>
          <w:szCs w:val="19"/>
          <w:lang w:val="en-GB" w:eastAsia="it-IT"/>
        </w:rPr>
        <w:t>.”</w:t>
      </w:r>
    </w:p>
    <w:p w14:paraId="0C69EF28" w14:textId="77777777" w:rsidR="00C43AEE" w:rsidRPr="003A0A94" w:rsidRDefault="00C43AEE" w:rsidP="003938C5">
      <w:pPr>
        <w:spacing w:line="276" w:lineRule="auto"/>
        <w:ind w:right="555"/>
        <w:jc w:val="both"/>
        <w:rPr>
          <w:rFonts w:ascii="Arial" w:eastAsia="Times New Roman" w:hAnsi="Arial" w:cs="Arial"/>
          <w:sz w:val="19"/>
          <w:szCs w:val="19"/>
          <w:lang w:val="en-GB" w:eastAsia="it-IT"/>
        </w:rPr>
      </w:pPr>
    </w:p>
    <w:p w14:paraId="2B541787" w14:textId="709C1867" w:rsidR="00916DD2" w:rsidRPr="003A0A94" w:rsidRDefault="00916DD2"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 xml:space="preserve">Andrew said they </w:t>
      </w:r>
      <w:r w:rsidR="002F39F2" w:rsidRPr="003A0A94">
        <w:rPr>
          <w:rFonts w:ascii="Arial" w:eastAsia="Times New Roman" w:hAnsi="Arial" w:cs="Arial"/>
          <w:sz w:val="19"/>
          <w:szCs w:val="19"/>
          <w:lang w:val="en-GB" w:eastAsia="it-IT"/>
        </w:rPr>
        <w:t xml:space="preserve">also wanted their Case IH customers to know </w:t>
      </w:r>
      <w:r w:rsidR="0042566E" w:rsidRPr="003A0A94">
        <w:rPr>
          <w:rFonts w:ascii="Arial" w:eastAsia="Times New Roman" w:hAnsi="Arial" w:cs="Arial"/>
          <w:sz w:val="19"/>
          <w:szCs w:val="19"/>
          <w:lang w:val="en-GB" w:eastAsia="it-IT"/>
        </w:rPr>
        <w:t xml:space="preserve">it was ‘business as usual’ for them, and they </w:t>
      </w:r>
      <w:r w:rsidR="007B2BAF" w:rsidRPr="003A0A94">
        <w:rPr>
          <w:rFonts w:ascii="Arial" w:eastAsia="Times New Roman" w:hAnsi="Arial" w:cs="Arial"/>
          <w:sz w:val="19"/>
          <w:szCs w:val="19"/>
          <w:lang w:val="en-GB" w:eastAsia="it-IT"/>
        </w:rPr>
        <w:t xml:space="preserve">could be assured </w:t>
      </w:r>
      <w:r w:rsidR="004514D9" w:rsidRPr="003A0A94">
        <w:rPr>
          <w:rFonts w:ascii="Arial" w:eastAsia="Times New Roman" w:hAnsi="Arial" w:cs="Arial"/>
          <w:sz w:val="19"/>
          <w:szCs w:val="19"/>
          <w:lang w:val="en-GB" w:eastAsia="it-IT"/>
        </w:rPr>
        <w:t xml:space="preserve">the high level of service and support they had come to expect would </w:t>
      </w:r>
      <w:r w:rsidR="00AE7483" w:rsidRPr="003A0A94">
        <w:rPr>
          <w:rFonts w:ascii="Arial" w:eastAsia="Times New Roman" w:hAnsi="Arial" w:cs="Arial"/>
          <w:sz w:val="19"/>
          <w:szCs w:val="19"/>
          <w:lang w:val="en-GB" w:eastAsia="it-IT"/>
        </w:rPr>
        <w:t>continue.</w:t>
      </w:r>
    </w:p>
    <w:p w14:paraId="0B6FDDF3" w14:textId="77777777" w:rsidR="002F39F2" w:rsidRPr="003A0A94" w:rsidRDefault="002F39F2" w:rsidP="003938C5">
      <w:pPr>
        <w:spacing w:line="276" w:lineRule="auto"/>
        <w:ind w:right="555"/>
        <w:jc w:val="both"/>
        <w:rPr>
          <w:rFonts w:ascii="Arial" w:eastAsia="Times New Roman" w:hAnsi="Arial" w:cs="Arial"/>
          <w:sz w:val="19"/>
          <w:szCs w:val="19"/>
          <w:lang w:val="en-GB" w:eastAsia="it-IT"/>
        </w:rPr>
      </w:pPr>
    </w:p>
    <w:p w14:paraId="4172D90D" w14:textId="77777777" w:rsidR="007447A2" w:rsidRPr="003A0A94" w:rsidRDefault="00B15D8A" w:rsidP="003938C5">
      <w:pPr>
        <w:spacing w:line="276" w:lineRule="auto"/>
        <w:ind w:right="555"/>
        <w:jc w:val="both"/>
        <w:rPr>
          <w:rFonts w:ascii="Arial" w:eastAsia="Times New Roman" w:hAnsi="Arial" w:cs="Arial"/>
          <w:sz w:val="19"/>
          <w:szCs w:val="19"/>
          <w:lang w:val="en-GB" w:eastAsia="it-IT"/>
        </w:rPr>
      </w:pPr>
      <w:bookmarkStart w:id="0" w:name="_Hlk131002744"/>
      <w:r w:rsidRPr="003A0A94">
        <w:rPr>
          <w:rFonts w:ascii="Arial" w:eastAsia="Times New Roman" w:hAnsi="Arial" w:cs="Arial"/>
          <w:sz w:val="19"/>
          <w:szCs w:val="19"/>
          <w:lang w:val="en-GB" w:eastAsia="it-IT"/>
        </w:rPr>
        <w:lastRenderedPageBreak/>
        <w:t xml:space="preserve">Dealer principal of </w:t>
      </w:r>
      <w:r w:rsidR="00AE7483" w:rsidRPr="003A0A94">
        <w:rPr>
          <w:rFonts w:ascii="Arial" w:eastAsia="Times New Roman" w:hAnsi="Arial" w:cs="Arial"/>
          <w:sz w:val="19"/>
          <w:szCs w:val="19"/>
          <w:lang w:val="en-GB" w:eastAsia="it-IT"/>
        </w:rPr>
        <w:t>Cochranes</w:t>
      </w:r>
      <w:bookmarkEnd w:id="0"/>
      <w:r w:rsidR="00AE7483" w:rsidRPr="003A0A94">
        <w:rPr>
          <w:rFonts w:ascii="Arial" w:eastAsia="Times New Roman" w:hAnsi="Arial" w:cs="Arial"/>
          <w:sz w:val="19"/>
          <w:szCs w:val="19"/>
          <w:lang w:val="en-GB" w:eastAsia="it-IT"/>
        </w:rPr>
        <w:t xml:space="preserve">, on </w:t>
      </w:r>
      <w:r w:rsidR="002A6D06" w:rsidRPr="003A0A94">
        <w:rPr>
          <w:rFonts w:ascii="Arial" w:eastAsia="Times New Roman" w:hAnsi="Arial" w:cs="Arial"/>
          <w:sz w:val="19"/>
          <w:szCs w:val="19"/>
          <w:lang w:val="en-GB" w:eastAsia="it-IT"/>
        </w:rPr>
        <w:t xml:space="preserve">the South Island, Chris West agrees </w:t>
      </w:r>
      <w:r w:rsidR="00573258" w:rsidRPr="003A0A94">
        <w:rPr>
          <w:rFonts w:ascii="Arial" w:eastAsia="Times New Roman" w:hAnsi="Arial" w:cs="Arial"/>
          <w:sz w:val="19"/>
          <w:szCs w:val="19"/>
          <w:lang w:val="en-GB" w:eastAsia="it-IT"/>
        </w:rPr>
        <w:t xml:space="preserve">it’s been a </w:t>
      </w:r>
      <w:proofErr w:type="gramStart"/>
      <w:r w:rsidR="00573258" w:rsidRPr="003A0A94">
        <w:rPr>
          <w:rFonts w:ascii="Arial" w:eastAsia="Times New Roman" w:hAnsi="Arial" w:cs="Arial"/>
          <w:sz w:val="19"/>
          <w:szCs w:val="19"/>
          <w:lang w:val="en-GB" w:eastAsia="it-IT"/>
        </w:rPr>
        <w:t>big few months</w:t>
      </w:r>
      <w:proofErr w:type="gramEnd"/>
      <w:r w:rsidR="00573258" w:rsidRPr="003A0A94">
        <w:rPr>
          <w:rFonts w:ascii="Arial" w:eastAsia="Times New Roman" w:hAnsi="Arial" w:cs="Arial"/>
          <w:sz w:val="19"/>
          <w:szCs w:val="19"/>
          <w:lang w:val="en-GB" w:eastAsia="it-IT"/>
        </w:rPr>
        <w:t xml:space="preserve">, but </w:t>
      </w:r>
      <w:r w:rsidR="009E481A" w:rsidRPr="003A0A94">
        <w:rPr>
          <w:rFonts w:ascii="Arial" w:eastAsia="Times New Roman" w:hAnsi="Arial" w:cs="Arial"/>
          <w:sz w:val="19"/>
          <w:szCs w:val="19"/>
          <w:lang w:val="en-GB" w:eastAsia="it-IT"/>
        </w:rPr>
        <w:t xml:space="preserve">like Andrew, he can see the changes bring some big opportunities </w:t>
      </w:r>
      <w:r w:rsidR="00F258FA" w:rsidRPr="003A0A94">
        <w:rPr>
          <w:rFonts w:ascii="Arial" w:eastAsia="Times New Roman" w:hAnsi="Arial" w:cs="Arial"/>
          <w:sz w:val="19"/>
          <w:szCs w:val="19"/>
          <w:lang w:val="en-GB" w:eastAsia="it-IT"/>
        </w:rPr>
        <w:t>for dealers, and for CNH Industrial, as a whole</w:t>
      </w:r>
      <w:r w:rsidR="007447A2" w:rsidRPr="003A0A94">
        <w:rPr>
          <w:rFonts w:ascii="Arial" w:eastAsia="Times New Roman" w:hAnsi="Arial" w:cs="Arial"/>
          <w:sz w:val="19"/>
          <w:szCs w:val="19"/>
          <w:lang w:val="en-GB" w:eastAsia="it-IT"/>
        </w:rPr>
        <w:t>.</w:t>
      </w:r>
    </w:p>
    <w:p w14:paraId="388A67B3" w14:textId="77777777" w:rsidR="007447A2" w:rsidRPr="003A0A94" w:rsidRDefault="007447A2" w:rsidP="003938C5">
      <w:pPr>
        <w:spacing w:line="276" w:lineRule="auto"/>
        <w:ind w:right="555"/>
        <w:jc w:val="both"/>
        <w:rPr>
          <w:rFonts w:ascii="Arial" w:eastAsia="Times New Roman" w:hAnsi="Arial" w:cs="Arial"/>
          <w:sz w:val="19"/>
          <w:szCs w:val="19"/>
          <w:lang w:val="en-GB" w:eastAsia="it-IT"/>
        </w:rPr>
      </w:pPr>
    </w:p>
    <w:p w14:paraId="6C4C3EC8" w14:textId="7815D340" w:rsidR="00BE6314" w:rsidRPr="003A0A94" w:rsidRDefault="00E20847"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w:t>
      </w:r>
      <w:r w:rsidR="005517E7" w:rsidRPr="003A0A94">
        <w:rPr>
          <w:rFonts w:ascii="Arial" w:eastAsia="Times New Roman" w:hAnsi="Arial" w:cs="Arial"/>
          <w:sz w:val="19"/>
          <w:szCs w:val="19"/>
          <w:lang w:val="en-GB" w:eastAsia="it-IT"/>
        </w:rPr>
        <w:t>Since the changes in July, it’s been great having more CNH Industrial staff on the ground and supporting the dealers, and customers</w:t>
      </w:r>
      <w:r w:rsidR="00853BCA">
        <w:rPr>
          <w:rFonts w:ascii="Arial" w:eastAsia="Times New Roman" w:hAnsi="Arial" w:cs="Arial"/>
          <w:sz w:val="19"/>
          <w:szCs w:val="19"/>
          <w:lang w:val="en-GB" w:eastAsia="it-IT"/>
        </w:rPr>
        <w:t>. M</w:t>
      </w:r>
      <w:r w:rsidR="005517E7" w:rsidRPr="003A0A94">
        <w:rPr>
          <w:rFonts w:ascii="Arial" w:eastAsia="Times New Roman" w:hAnsi="Arial" w:cs="Arial"/>
          <w:sz w:val="19"/>
          <w:szCs w:val="19"/>
          <w:lang w:val="en-GB" w:eastAsia="it-IT"/>
        </w:rPr>
        <w:t>oving forward now with both Case IH and New Holland</w:t>
      </w:r>
      <w:r w:rsidR="00842B84" w:rsidRPr="003A0A94">
        <w:rPr>
          <w:rFonts w:ascii="Arial" w:eastAsia="Times New Roman" w:hAnsi="Arial" w:cs="Arial"/>
          <w:sz w:val="19"/>
          <w:szCs w:val="19"/>
          <w:lang w:val="en-GB" w:eastAsia="it-IT"/>
        </w:rPr>
        <w:t xml:space="preserve"> brands</w:t>
      </w:r>
      <w:r w:rsidR="005517E7" w:rsidRPr="003A0A94">
        <w:rPr>
          <w:rFonts w:ascii="Arial" w:eastAsia="Times New Roman" w:hAnsi="Arial" w:cs="Arial"/>
          <w:sz w:val="19"/>
          <w:szCs w:val="19"/>
          <w:lang w:val="en-GB" w:eastAsia="it-IT"/>
        </w:rPr>
        <w:t xml:space="preserve">, I expect </w:t>
      </w:r>
      <w:r w:rsidR="00E0544C" w:rsidRPr="003A0A94">
        <w:rPr>
          <w:rFonts w:ascii="Arial" w:eastAsia="Times New Roman" w:hAnsi="Arial" w:cs="Arial"/>
          <w:sz w:val="19"/>
          <w:szCs w:val="19"/>
          <w:lang w:val="en-GB" w:eastAsia="it-IT"/>
        </w:rPr>
        <w:t>that supp</w:t>
      </w:r>
      <w:r w:rsidR="00F776F2" w:rsidRPr="003A0A94">
        <w:rPr>
          <w:rFonts w:ascii="Arial" w:eastAsia="Times New Roman" w:hAnsi="Arial" w:cs="Arial"/>
          <w:sz w:val="19"/>
          <w:szCs w:val="19"/>
          <w:lang w:val="en-GB" w:eastAsia="it-IT"/>
        </w:rPr>
        <w:t xml:space="preserve">ort </w:t>
      </w:r>
      <w:r w:rsidR="00842B84" w:rsidRPr="003A0A94">
        <w:rPr>
          <w:rFonts w:ascii="Arial" w:eastAsia="Times New Roman" w:hAnsi="Arial" w:cs="Arial"/>
          <w:sz w:val="19"/>
          <w:szCs w:val="19"/>
          <w:lang w:val="en-GB" w:eastAsia="it-IT"/>
        </w:rPr>
        <w:t xml:space="preserve">will </w:t>
      </w:r>
      <w:r w:rsidR="00BE6314" w:rsidRPr="003A0A94">
        <w:rPr>
          <w:rFonts w:ascii="Arial" w:eastAsia="Times New Roman" w:hAnsi="Arial" w:cs="Arial"/>
          <w:sz w:val="19"/>
          <w:szCs w:val="19"/>
          <w:lang w:val="en-GB" w:eastAsia="it-IT"/>
        </w:rPr>
        <w:t>only become greater,” Chris said.</w:t>
      </w:r>
    </w:p>
    <w:p w14:paraId="6BD84B4A" w14:textId="77777777" w:rsidR="00BE6314" w:rsidRPr="003A0A94" w:rsidRDefault="00BE6314" w:rsidP="003938C5">
      <w:pPr>
        <w:spacing w:line="276" w:lineRule="auto"/>
        <w:ind w:right="555"/>
        <w:jc w:val="both"/>
        <w:rPr>
          <w:rFonts w:ascii="Arial" w:eastAsia="Times New Roman" w:hAnsi="Arial" w:cs="Arial"/>
          <w:sz w:val="19"/>
          <w:szCs w:val="19"/>
          <w:lang w:val="en-GB" w:eastAsia="it-IT"/>
        </w:rPr>
      </w:pPr>
    </w:p>
    <w:p w14:paraId="7D72B447" w14:textId="1C4B407C" w:rsidR="00F35914" w:rsidRPr="003A0A94" w:rsidRDefault="00BE6314"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w:t>
      </w:r>
      <w:r w:rsidR="00E20847" w:rsidRPr="003A0A94">
        <w:rPr>
          <w:rFonts w:ascii="Arial" w:eastAsia="Times New Roman" w:hAnsi="Arial" w:cs="Arial"/>
          <w:sz w:val="19"/>
          <w:szCs w:val="19"/>
          <w:lang w:val="en-GB" w:eastAsia="it-IT"/>
        </w:rPr>
        <w:t xml:space="preserve">The customers have been positive about the </w:t>
      </w:r>
      <w:proofErr w:type="gramStart"/>
      <w:r w:rsidR="00E20847" w:rsidRPr="003A0A94">
        <w:rPr>
          <w:rFonts w:ascii="Arial" w:eastAsia="Times New Roman" w:hAnsi="Arial" w:cs="Arial"/>
          <w:sz w:val="19"/>
          <w:szCs w:val="19"/>
          <w:lang w:val="en-GB" w:eastAsia="it-IT"/>
        </w:rPr>
        <w:t xml:space="preserve">changes, </w:t>
      </w:r>
      <w:r w:rsidR="00A44780" w:rsidRPr="003A0A94">
        <w:rPr>
          <w:rFonts w:ascii="Arial" w:eastAsia="Times New Roman" w:hAnsi="Arial" w:cs="Arial"/>
          <w:sz w:val="19"/>
          <w:szCs w:val="19"/>
          <w:lang w:val="en-GB" w:eastAsia="it-IT"/>
        </w:rPr>
        <w:t>and</w:t>
      </w:r>
      <w:proofErr w:type="gramEnd"/>
      <w:r w:rsidR="00A44780" w:rsidRPr="003A0A94">
        <w:rPr>
          <w:rFonts w:ascii="Arial" w:eastAsia="Times New Roman" w:hAnsi="Arial" w:cs="Arial"/>
          <w:sz w:val="19"/>
          <w:szCs w:val="19"/>
          <w:lang w:val="en-GB" w:eastAsia="it-IT"/>
        </w:rPr>
        <w:t xml:space="preserve"> are looking forward to receiving the service and assistance they need and expect</w:t>
      </w:r>
      <w:r w:rsidR="00853BCA">
        <w:rPr>
          <w:rFonts w:ascii="Arial" w:eastAsia="Times New Roman" w:hAnsi="Arial" w:cs="Arial"/>
          <w:sz w:val="19"/>
          <w:szCs w:val="19"/>
          <w:lang w:val="en-GB" w:eastAsia="it-IT"/>
        </w:rPr>
        <w:t>. W</w:t>
      </w:r>
      <w:r w:rsidR="003E6304" w:rsidRPr="003A0A94">
        <w:rPr>
          <w:rFonts w:ascii="Arial" w:eastAsia="Times New Roman" w:hAnsi="Arial" w:cs="Arial"/>
          <w:sz w:val="19"/>
          <w:szCs w:val="19"/>
          <w:lang w:val="en-GB" w:eastAsia="it-IT"/>
        </w:rPr>
        <w:t xml:space="preserve">e have had </w:t>
      </w:r>
      <w:proofErr w:type="gramStart"/>
      <w:r w:rsidR="003E6304" w:rsidRPr="003A0A94">
        <w:rPr>
          <w:rFonts w:ascii="Arial" w:eastAsia="Times New Roman" w:hAnsi="Arial" w:cs="Arial"/>
          <w:sz w:val="19"/>
          <w:szCs w:val="19"/>
          <w:lang w:val="en-GB" w:eastAsia="it-IT"/>
        </w:rPr>
        <w:t>a number of</w:t>
      </w:r>
      <w:proofErr w:type="gramEnd"/>
      <w:r w:rsidR="003E6304" w:rsidRPr="003A0A94">
        <w:rPr>
          <w:rFonts w:ascii="Arial" w:eastAsia="Times New Roman" w:hAnsi="Arial" w:cs="Arial"/>
          <w:sz w:val="19"/>
          <w:szCs w:val="19"/>
          <w:lang w:val="en-GB" w:eastAsia="it-IT"/>
        </w:rPr>
        <w:t xml:space="preserve"> New Holland customers ordering new equipment </w:t>
      </w:r>
      <w:r w:rsidR="00F35914" w:rsidRPr="003A0A94">
        <w:rPr>
          <w:rFonts w:ascii="Arial" w:eastAsia="Times New Roman" w:hAnsi="Arial" w:cs="Arial"/>
          <w:sz w:val="19"/>
          <w:szCs w:val="19"/>
          <w:lang w:val="en-GB" w:eastAsia="it-IT"/>
        </w:rPr>
        <w:t>in the past few weeks, so it’s great to see that level of confidence already there</w:t>
      </w:r>
      <w:r w:rsidR="002B38A0" w:rsidRPr="003A0A94">
        <w:rPr>
          <w:rFonts w:ascii="Arial" w:eastAsia="Times New Roman" w:hAnsi="Arial" w:cs="Arial"/>
          <w:sz w:val="19"/>
          <w:szCs w:val="19"/>
          <w:lang w:val="en-GB" w:eastAsia="it-IT"/>
        </w:rPr>
        <w:t>. It’s an incredibly exciting opportunity for us as a business, too, and we’re looking forward to</w:t>
      </w:r>
      <w:r w:rsidR="009A44DB" w:rsidRPr="003A0A94">
        <w:rPr>
          <w:rFonts w:ascii="Arial" w:eastAsia="Times New Roman" w:hAnsi="Arial" w:cs="Arial"/>
          <w:sz w:val="19"/>
          <w:szCs w:val="19"/>
          <w:lang w:val="en-GB" w:eastAsia="it-IT"/>
        </w:rPr>
        <w:t xml:space="preserve"> what’s to come.”</w:t>
      </w:r>
    </w:p>
    <w:p w14:paraId="52988E02" w14:textId="77777777" w:rsidR="009A44DB" w:rsidRPr="003A0A94" w:rsidRDefault="009A44DB" w:rsidP="003938C5">
      <w:pPr>
        <w:spacing w:line="276" w:lineRule="auto"/>
        <w:ind w:right="555"/>
        <w:jc w:val="both"/>
        <w:rPr>
          <w:rFonts w:ascii="Arial" w:eastAsia="Times New Roman" w:hAnsi="Arial" w:cs="Arial"/>
          <w:sz w:val="19"/>
          <w:szCs w:val="19"/>
          <w:lang w:val="en-GB" w:eastAsia="it-IT"/>
        </w:rPr>
      </w:pPr>
    </w:p>
    <w:p w14:paraId="63925759" w14:textId="2B170205" w:rsidR="00227126" w:rsidRPr="003A0A94" w:rsidRDefault="00A74CAF" w:rsidP="003938C5">
      <w:pPr>
        <w:spacing w:line="276" w:lineRule="auto"/>
        <w:ind w:right="555"/>
        <w:jc w:val="both"/>
        <w:rPr>
          <w:rFonts w:ascii="Arial" w:eastAsia="Times New Roman" w:hAnsi="Arial" w:cs="Arial"/>
          <w:sz w:val="19"/>
          <w:szCs w:val="19"/>
          <w:lang w:val="en-GB" w:eastAsia="it-IT"/>
        </w:rPr>
      </w:pPr>
      <w:r w:rsidRPr="0018602D">
        <w:rPr>
          <w:rFonts w:ascii="Arial" w:eastAsia="Times New Roman" w:hAnsi="Arial" w:cs="Arial"/>
          <w:sz w:val="19"/>
          <w:szCs w:val="19"/>
          <w:lang w:val="en-GB" w:eastAsia="it-IT"/>
        </w:rPr>
        <w:t>All dealers have</w:t>
      </w:r>
      <w:r w:rsidR="00E5565F" w:rsidRPr="0018602D">
        <w:rPr>
          <w:rFonts w:ascii="Arial" w:eastAsia="Times New Roman" w:hAnsi="Arial" w:cs="Arial"/>
          <w:sz w:val="19"/>
          <w:szCs w:val="19"/>
          <w:lang w:val="en-GB" w:eastAsia="it-IT"/>
        </w:rPr>
        <w:t xml:space="preserve"> g</w:t>
      </w:r>
      <w:r w:rsidR="004C7F83" w:rsidRPr="0018602D">
        <w:rPr>
          <w:rFonts w:ascii="Arial" w:eastAsia="Times New Roman" w:hAnsi="Arial" w:cs="Arial"/>
          <w:sz w:val="19"/>
          <w:szCs w:val="19"/>
          <w:lang w:val="en-GB" w:eastAsia="it-IT"/>
        </w:rPr>
        <w:t xml:space="preserve">ood levels of stock available </w:t>
      </w:r>
      <w:r w:rsidR="0040432D" w:rsidRPr="0018602D">
        <w:rPr>
          <w:rFonts w:ascii="Arial" w:eastAsia="Times New Roman" w:hAnsi="Arial" w:cs="Arial"/>
          <w:sz w:val="19"/>
          <w:szCs w:val="19"/>
          <w:lang w:val="en-GB" w:eastAsia="it-IT"/>
        </w:rPr>
        <w:t xml:space="preserve">in their dealerships </w:t>
      </w:r>
      <w:r w:rsidR="004C7F83" w:rsidRPr="0018602D">
        <w:rPr>
          <w:rFonts w:ascii="Arial" w:eastAsia="Times New Roman" w:hAnsi="Arial" w:cs="Arial"/>
          <w:sz w:val="19"/>
          <w:szCs w:val="19"/>
          <w:lang w:val="en-GB" w:eastAsia="it-IT"/>
        </w:rPr>
        <w:t xml:space="preserve">at present, </w:t>
      </w:r>
      <w:r w:rsidR="00944E10" w:rsidRPr="0018602D">
        <w:rPr>
          <w:rFonts w:ascii="Arial" w:eastAsia="Times New Roman" w:hAnsi="Arial" w:cs="Arial"/>
          <w:sz w:val="19"/>
          <w:szCs w:val="19"/>
          <w:lang w:val="en-GB" w:eastAsia="it-IT"/>
        </w:rPr>
        <w:t>and a new</w:t>
      </w:r>
      <w:r w:rsidR="00944E10" w:rsidRPr="003A0A94">
        <w:rPr>
          <w:rFonts w:ascii="Arial" w:eastAsia="Times New Roman" w:hAnsi="Arial" w:cs="Arial"/>
          <w:sz w:val="19"/>
          <w:szCs w:val="19"/>
          <w:lang w:val="en-GB" w:eastAsia="it-IT"/>
        </w:rPr>
        <w:t xml:space="preserve"> finance deal for customers is also </w:t>
      </w:r>
      <w:r w:rsidR="007E2309" w:rsidRPr="003A0A94">
        <w:rPr>
          <w:rFonts w:ascii="Arial" w:eastAsia="Times New Roman" w:hAnsi="Arial" w:cs="Arial"/>
          <w:sz w:val="19"/>
          <w:szCs w:val="19"/>
          <w:lang w:val="en-GB" w:eastAsia="it-IT"/>
        </w:rPr>
        <w:t>fuelling</w:t>
      </w:r>
      <w:r w:rsidR="00944E10" w:rsidRPr="003A0A94">
        <w:rPr>
          <w:rFonts w:ascii="Arial" w:eastAsia="Times New Roman" w:hAnsi="Arial" w:cs="Arial"/>
          <w:sz w:val="19"/>
          <w:szCs w:val="19"/>
          <w:lang w:val="en-GB" w:eastAsia="it-IT"/>
        </w:rPr>
        <w:t xml:space="preserve"> </w:t>
      </w:r>
      <w:r w:rsidR="002C468F" w:rsidRPr="003A0A94">
        <w:rPr>
          <w:rFonts w:ascii="Arial" w:eastAsia="Times New Roman" w:hAnsi="Arial" w:cs="Arial"/>
          <w:sz w:val="19"/>
          <w:szCs w:val="19"/>
          <w:lang w:val="en-GB" w:eastAsia="it-IT"/>
        </w:rPr>
        <w:t>additional interest</w:t>
      </w:r>
      <w:r w:rsidR="007E2309" w:rsidRPr="003A0A94">
        <w:rPr>
          <w:rFonts w:ascii="Arial" w:eastAsia="Times New Roman" w:hAnsi="Arial" w:cs="Arial"/>
          <w:sz w:val="19"/>
          <w:szCs w:val="19"/>
          <w:lang w:val="en-GB" w:eastAsia="it-IT"/>
        </w:rPr>
        <w:t xml:space="preserve"> and opportunities.</w:t>
      </w:r>
    </w:p>
    <w:p w14:paraId="517B4AA4" w14:textId="77777777" w:rsidR="00764B7C" w:rsidRPr="003A0A94" w:rsidRDefault="00764B7C" w:rsidP="003938C5">
      <w:pPr>
        <w:spacing w:line="276" w:lineRule="auto"/>
        <w:ind w:right="555"/>
        <w:jc w:val="both"/>
        <w:rPr>
          <w:rFonts w:ascii="Arial" w:eastAsia="Times New Roman" w:hAnsi="Arial" w:cs="Arial"/>
          <w:sz w:val="19"/>
          <w:szCs w:val="19"/>
          <w:lang w:val="en-GB" w:eastAsia="it-IT"/>
        </w:rPr>
      </w:pPr>
    </w:p>
    <w:p w14:paraId="3AC2D403" w14:textId="6A91AB2C" w:rsidR="00764B7C" w:rsidRPr="003A0A94" w:rsidRDefault="00764B7C"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 xml:space="preserve">The Gear Up for Autumn Bonus program </w:t>
      </w:r>
      <w:r w:rsidR="00607EEB" w:rsidRPr="003A0A94">
        <w:rPr>
          <w:rFonts w:ascii="Arial" w:eastAsia="Times New Roman" w:hAnsi="Arial" w:cs="Arial"/>
          <w:sz w:val="19"/>
          <w:szCs w:val="19"/>
          <w:lang w:val="en-GB" w:eastAsia="it-IT"/>
        </w:rPr>
        <w:t>encompasses</w:t>
      </w:r>
      <w:r w:rsidRPr="003A0A94">
        <w:rPr>
          <w:rFonts w:ascii="Arial" w:eastAsia="Times New Roman" w:hAnsi="Arial" w:cs="Arial"/>
          <w:sz w:val="19"/>
          <w:szCs w:val="19"/>
          <w:lang w:val="en-GB" w:eastAsia="it-IT"/>
        </w:rPr>
        <w:t xml:space="preserve"> several initiatives </w:t>
      </w:r>
      <w:r w:rsidR="00B150D1" w:rsidRPr="003A0A94">
        <w:rPr>
          <w:rFonts w:ascii="Arial" w:eastAsia="Times New Roman" w:hAnsi="Arial" w:cs="Arial"/>
          <w:sz w:val="19"/>
          <w:szCs w:val="19"/>
          <w:lang w:val="en-GB" w:eastAsia="it-IT"/>
        </w:rPr>
        <w:t xml:space="preserve">for customers </w:t>
      </w:r>
      <w:r w:rsidR="001A5189" w:rsidRPr="003A0A94">
        <w:rPr>
          <w:rFonts w:ascii="Arial" w:eastAsia="Times New Roman" w:hAnsi="Arial" w:cs="Arial"/>
          <w:sz w:val="19"/>
          <w:szCs w:val="19"/>
          <w:lang w:val="en-GB" w:eastAsia="it-IT"/>
        </w:rPr>
        <w:t>who buy a tractor before June 30</w:t>
      </w:r>
      <w:r w:rsidRPr="003A0A94">
        <w:rPr>
          <w:rFonts w:ascii="Arial" w:eastAsia="Times New Roman" w:hAnsi="Arial" w:cs="Arial"/>
          <w:sz w:val="19"/>
          <w:szCs w:val="19"/>
          <w:lang w:val="en-GB" w:eastAsia="it-IT"/>
        </w:rPr>
        <w:t xml:space="preserve"> </w:t>
      </w:r>
      <w:r w:rsidR="00607EEB" w:rsidRPr="003A0A94">
        <w:rPr>
          <w:rFonts w:ascii="Arial" w:eastAsia="Times New Roman" w:hAnsi="Arial" w:cs="Arial"/>
          <w:sz w:val="19"/>
          <w:szCs w:val="19"/>
          <w:lang w:val="en-GB" w:eastAsia="it-IT"/>
        </w:rPr>
        <w:t xml:space="preserve">including </w:t>
      </w:r>
      <w:r w:rsidR="00853BCA">
        <w:rPr>
          <w:rFonts w:ascii="Arial" w:eastAsia="Times New Roman" w:hAnsi="Arial" w:cs="Arial"/>
          <w:sz w:val="19"/>
          <w:szCs w:val="19"/>
          <w:lang w:val="en-GB" w:eastAsia="it-IT"/>
        </w:rPr>
        <w:t xml:space="preserve">an </w:t>
      </w:r>
      <w:r w:rsidR="00E8734E" w:rsidRPr="003A0A94">
        <w:rPr>
          <w:rFonts w:ascii="Arial" w:eastAsia="Times New Roman" w:hAnsi="Arial" w:cs="Arial"/>
          <w:sz w:val="19"/>
          <w:szCs w:val="19"/>
          <w:lang w:val="en-GB" w:eastAsia="it-IT"/>
        </w:rPr>
        <w:t>additional</w:t>
      </w:r>
      <w:r w:rsidR="00853BCA">
        <w:rPr>
          <w:rFonts w:ascii="Arial" w:eastAsia="Times New Roman" w:hAnsi="Arial" w:cs="Arial"/>
          <w:sz w:val="19"/>
          <w:szCs w:val="19"/>
          <w:lang w:val="en-GB" w:eastAsia="it-IT"/>
        </w:rPr>
        <w:t xml:space="preserve"> 12 months</w:t>
      </w:r>
      <w:r w:rsidR="008C19FF">
        <w:rPr>
          <w:rFonts w:ascii="Arial" w:eastAsia="Times New Roman" w:hAnsi="Arial" w:cs="Arial"/>
          <w:sz w:val="19"/>
          <w:szCs w:val="19"/>
          <w:lang w:val="en-GB" w:eastAsia="it-IT"/>
        </w:rPr>
        <w:t>’</w:t>
      </w:r>
      <w:r w:rsidR="00E8734E" w:rsidRPr="003A0A94">
        <w:rPr>
          <w:rFonts w:ascii="Arial" w:eastAsia="Times New Roman" w:hAnsi="Arial" w:cs="Arial"/>
          <w:sz w:val="19"/>
          <w:szCs w:val="19"/>
          <w:lang w:val="en-GB" w:eastAsia="it-IT"/>
        </w:rPr>
        <w:t xml:space="preserve"> warranty, bringing the total </w:t>
      </w:r>
      <w:r w:rsidRPr="003A0A94">
        <w:rPr>
          <w:rFonts w:ascii="Arial" w:eastAsia="Times New Roman" w:hAnsi="Arial" w:cs="Arial"/>
          <w:sz w:val="19"/>
          <w:szCs w:val="19"/>
          <w:lang w:val="en-GB" w:eastAsia="it-IT"/>
        </w:rPr>
        <w:t xml:space="preserve">warranty coverage to a full </w:t>
      </w:r>
      <w:r w:rsidR="00E8734E" w:rsidRPr="003A0A94">
        <w:rPr>
          <w:rFonts w:ascii="Arial" w:eastAsia="Times New Roman" w:hAnsi="Arial" w:cs="Arial"/>
          <w:sz w:val="19"/>
          <w:szCs w:val="19"/>
          <w:lang w:val="en-GB" w:eastAsia="it-IT"/>
        </w:rPr>
        <w:t>three</w:t>
      </w:r>
      <w:r w:rsidRPr="003A0A94">
        <w:rPr>
          <w:rFonts w:ascii="Arial" w:eastAsia="Times New Roman" w:hAnsi="Arial" w:cs="Arial"/>
          <w:sz w:val="19"/>
          <w:szCs w:val="19"/>
          <w:lang w:val="en-GB" w:eastAsia="it-IT"/>
        </w:rPr>
        <w:t xml:space="preserve"> </w:t>
      </w:r>
      <w:proofErr w:type="gramStart"/>
      <w:r w:rsidRPr="003A0A94">
        <w:rPr>
          <w:rFonts w:ascii="Arial" w:eastAsia="Times New Roman" w:hAnsi="Arial" w:cs="Arial"/>
          <w:sz w:val="19"/>
          <w:szCs w:val="19"/>
          <w:lang w:val="en-GB" w:eastAsia="it-IT"/>
        </w:rPr>
        <w:t>years</w:t>
      </w:r>
      <w:r w:rsidR="00E8734E" w:rsidRPr="003A0A94">
        <w:rPr>
          <w:rFonts w:ascii="Arial" w:eastAsia="Times New Roman" w:hAnsi="Arial" w:cs="Arial"/>
          <w:sz w:val="19"/>
          <w:szCs w:val="19"/>
          <w:lang w:val="en-GB" w:eastAsia="it-IT"/>
        </w:rPr>
        <w:t>;</w:t>
      </w:r>
      <w:proofErr w:type="gramEnd"/>
      <w:r w:rsidR="00E8734E" w:rsidRPr="003A0A94">
        <w:rPr>
          <w:rFonts w:ascii="Arial" w:eastAsia="Times New Roman" w:hAnsi="Arial" w:cs="Arial"/>
          <w:sz w:val="19"/>
          <w:szCs w:val="19"/>
          <w:lang w:val="en-GB" w:eastAsia="it-IT"/>
        </w:rPr>
        <w:t xml:space="preserve"> and interest rates starting at </w:t>
      </w:r>
      <w:r w:rsidR="007D5023" w:rsidRPr="003A0A94">
        <w:rPr>
          <w:rFonts w:ascii="Arial" w:eastAsia="Times New Roman" w:hAnsi="Arial" w:cs="Arial"/>
          <w:sz w:val="19"/>
          <w:szCs w:val="19"/>
          <w:lang w:val="en-GB" w:eastAsia="it-IT"/>
        </w:rPr>
        <w:t xml:space="preserve">a low </w:t>
      </w:r>
      <w:r w:rsidRPr="003A0A94">
        <w:rPr>
          <w:rFonts w:ascii="Arial" w:eastAsia="Times New Roman" w:hAnsi="Arial" w:cs="Arial"/>
          <w:sz w:val="19"/>
          <w:szCs w:val="19"/>
          <w:lang w:val="en-GB" w:eastAsia="it-IT"/>
        </w:rPr>
        <w:t>0.9%</w:t>
      </w:r>
      <w:r w:rsidR="007D5023" w:rsidRPr="003A0A94">
        <w:rPr>
          <w:rFonts w:ascii="Arial" w:eastAsia="Times New Roman" w:hAnsi="Arial" w:cs="Arial"/>
          <w:sz w:val="19"/>
          <w:szCs w:val="19"/>
          <w:lang w:val="en-GB" w:eastAsia="it-IT"/>
        </w:rPr>
        <w:t>.</w:t>
      </w:r>
    </w:p>
    <w:p w14:paraId="708853A1" w14:textId="77777777" w:rsidR="007D5023" w:rsidRPr="003A0A94" w:rsidRDefault="007D5023" w:rsidP="003938C5">
      <w:pPr>
        <w:spacing w:line="276" w:lineRule="auto"/>
        <w:ind w:right="555"/>
        <w:jc w:val="both"/>
        <w:rPr>
          <w:rFonts w:ascii="Arial" w:eastAsia="Times New Roman" w:hAnsi="Arial" w:cs="Arial"/>
          <w:sz w:val="19"/>
          <w:szCs w:val="19"/>
          <w:lang w:val="en-GB" w:eastAsia="it-IT"/>
        </w:rPr>
      </w:pPr>
    </w:p>
    <w:p w14:paraId="65417F3D" w14:textId="26A5CAC3" w:rsidR="007D5023" w:rsidRPr="003A0A94" w:rsidRDefault="00BE7538"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“This is a great investment in the market by CNH Industrial</w:t>
      </w:r>
      <w:r w:rsidR="009C1A64" w:rsidRPr="003A0A94">
        <w:rPr>
          <w:rFonts w:ascii="Arial" w:eastAsia="Times New Roman" w:hAnsi="Arial" w:cs="Arial"/>
          <w:sz w:val="19"/>
          <w:szCs w:val="19"/>
          <w:lang w:val="en-GB" w:eastAsia="it-IT"/>
        </w:rPr>
        <w:t xml:space="preserve"> and there’s </w:t>
      </w:r>
      <w:r w:rsidR="00541009" w:rsidRPr="003A0A94">
        <w:rPr>
          <w:rFonts w:ascii="Arial" w:eastAsia="Times New Roman" w:hAnsi="Arial" w:cs="Arial"/>
          <w:sz w:val="19"/>
          <w:szCs w:val="19"/>
          <w:lang w:val="en-GB" w:eastAsia="it-IT"/>
        </w:rPr>
        <w:t>a lot for customers who are looking for additional tractors</w:t>
      </w:r>
      <w:r w:rsidR="00162561" w:rsidRPr="003A0A94">
        <w:rPr>
          <w:rFonts w:ascii="Arial" w:eastAsia="Times New Roman" w:hAnsi="Arial" w:cs="Arial"/>
          <w:sz w:val="19"/>
          <w:szCs w:val="19"/>
          <w:lang w:val="en-GB" w:eastAsia="it-IT"/>
        </w:rPr>
        <w:t xml:space="preserve"> for their business, or wanting to upgrade an existing model,” Andrew said.</w:t>
      </w:r>
    </w:p>
    <w:p w14:paraId="19F7D29C" w14:textId="77777777" w:rsidR="00162561" w:rsidRPr="003A0A94" w:rsidRDefault="00162561" w:rsidP="003938C5">
      <w:pPr>
        <w:spacing w:line="276" w:lineRule="auto"/>
        <w:ind w:right="555"/>
        <w:jc w:val="both"/>
        <w:rPr>
          <w:rFonts w:ascii="Arial" w:eastAsia="Times New Roman" w:hAnsi="Arial" w:cs="Arial"/>
          <w:sz w:val="19"/>
          <w:szCs w:val="19"/>
          <w:lang w:val="en-GB" w:eastAsia="it-IT"/>
        </w:rPr>
      </w:pPr>
    </w:p>
    <w:p w14:paraId="59B829FE" w14:textId="69873D45" w:rsidR="00162561" w:rsidRPr="003A0A94" w:rsidRDefault="008544B6" w:rsidP="003938C5">
      <w:pPr>
        <w:spacing w:line="276" w:lineRule="auto"/>
        <w:ind w:right="555"/>
        <w:jc w:val="both"/>
        <w:rPr>
          <w:rFonts w:ascii="Arial" w:eastAsia="Times New Roman" w:hAnsi="Arial" w:cs="Arial"/>
          <w:sz w:val="19"/>
          <w:szCs w:val="19"/>
          <w:lang w:val="en-GB" w:eastAsia="it-IT"/>
        </w:rPr>
      </w:pPr>
      <w:r>
        <w:rPr>
          <w:rFonts w:ascii="Arial" w:eastAsia="Times New Roman" w:hAnsi="Arial" w:cs="Arial"/>
          <w:sz w:val="19"/>
          <w:szCs w:val="19"/>
          <w:lang w:val="en-GB" w:eastAsia="it-IT"/>
        </w:rPr>
        <w:t>Despite</w:t>
      </w:r>
      <w:r w:rsidR="001E1054" w:rsidRPr="001E1054">
        <w:rPr>
          <w:rFonts w:ascii="Arial" w:eastAsia="Times New Roman" w:hAnsi="Arial" w:cs="Arial"/>
          <w:sz w:val="19"/>
          <w:szCs w:val="19"/>
          <w:lang w:val="en-GB" w:eastAsia="it-IT"/>
        </w:rPr>
        <w:t xml:space="preserve"> the local labour market </w:t>
      </w:r>
      <w:r>
        <w:rPr>
          <w:rFonts w:ascii="Arial" w:eastAsia="Times New Roman" w:hAnsi="Arial" w:cs="Arial"/>
          <w:sz w:val="19"/>
          <w:szCs w:val="19"/>
          <w:lang w:val="en-GB" w:eastAsia="it-IT"/>
        </w:rPr>
        <w:t xml:space="preserve">being </w:t>
      </w:r>
      <w:r w:rsidR="001E1054" w:rsidRPr="001E1054">
        <w:rPr>
          <w:rFonts w:ascii="Arial" w:eastAsia="Times New Roman" w:hAnsi="Arial" w:cs="Arial"/>
          <w:sz w:val="19"/>
          <w:szCs w:val="19"/>
          <w:lang w:val="en-GB" w:eastAsia="it-IT"/>
        </w:rPr>
        <w:t xml:space="preserve">so tight at present, both dealers have taken the opportunity to recruit additional staff, particularly in the technical and service side of their businesses, and both will be looking to further expand their teams </w:t>
      </w:r>
      <w:r>
        <w:rPr>
          <w:rFonts w:ascii="Arial" w:eastAsia="Times New Roman" w:hAnsi="Arial" w:cs="Arial"/>
          <w:sz w:val="19"/>
          <w:szCs w:val="19"/>
          <w:lang w:val="en-GB" w:eastAsia="it-IT"/>
        </w:rPr>
        <w:t xml:space="preserve">once </w:t>
      </w:r>
      <w:r w:rsidR="00386D8A" w:rsidRPr="003A0A94">
        <w:rPr>
          <w:rFonts w:ascii="Arial" w:eastAsia="Times New Roman" w:hAnsi="Arial" w:cs="Arial"/>
          <w:sz w:val="19"/>
          <w:szCs w:val="19"/>
          <w:lang w:val="en-GB" w:eastAsia="it-IT"/>
        </w:rPr>
        <w:t xml:space="preserve">CNH Industrial </w:t>
      </w:r>
      <w:r w:rsidR="005B16B4" w:rsidRPr="003A0A94">
        <w:rPr>
          <w:rFonts w:ascii="Arial" w:eastAsia="Times New Roman" w:hAnsi="Arial" w:cs="Arial"/>
          <w:sz w:val="19"/>
          <w:szCs w:val="19"/>
          <w:lang w:val="en-GB" w:eastAsia="it-IT"/>
        </w:rPr>
        <w:t xml:space="preserve">finalises the New Holland retailing </w:t>
      </w:r>
      <w:r w:rsidR="00FC031D" w:rsidRPr="003A0A94">
        <w:rPr>
          <w:rFonts w:ascii="Arial" w:eastAsia="Times New Roman" w:hAnsi="Arial" w:cs="Arial"/>
          <w:sz w:val="19"/>
          <w:szCs w:val="19"/>
          <w:lang w:val="en-GB" w:eastAsia="it-IT"/>
        </w:rPr>
        <w:t>arrangements</w:t>
      </w:r>
      <w:r w:rsidR="00FD3136">
        <w:rPr>
          <w:rFonts w:ascii="Arial" w:eastAsia="Times New Roman" w:hAnsi="Arial" w:cs="Arial"/>
          <w:sz w:val="19"/>
          <w:szCs w:val="19"/>
          <w:lang w:val="en-GB" w:eastAsia="it-IT"/>
        </w:rPr>
        <w:t xml:space="preserve"> over the coming months</w:t>
      </w:r>
      <w:r w:rsidR="005B16B4" w:rsidRPr="003A0A94">
        <w:rPr>
          <w:rFonts w:ascii="Arial" w:eastAsia="Times New Roman" w:hAnsi="Arial" w:cs="Arial"/>
          <w:sz w:val="19"/>
          <w:szCs w:val="19"/>
          <w:lang w:val="en-GB" w:eastAsia="it-IT"/>
        </w:rPr>
        <w:t xml:space="preserve">. </w:t>
      </w:r>
    </w:p>
    <w:p w14:paraId="4FE0CD1D" w14:textId="77777777" w:rsidR="005B16B4" w:rsidRPr="003A0A94" w:rsidRDefault="005B16B4" w:rsidP="003938C5">
      <w:pPr>
        <w:spacing w:line="276" w:lineRule="auto"/>
        <w:ind w:right="555"/>
        <w:jc w:val="both"/>
        <w:rPr>
          <w:rFonts w:ascii="Arial" w:eastAsia="Times New Roman" w:hAnsi="Arial" w:cs="Arial"/>
          <w:sz w:val="19"/>
          <w:szCs w:val="19"/>
          <w:lang w:val="en-GB" w:eastAsia="it-IT"/>
        </w:rPr>
      </w:pPr>
    </w:p>
    <w:p w14:paraId="570DE342" w14:textId="77777777" w:rsidR="00A970F0" w:rsidRPr="003A0A94" w:rsidRDefault="00A970F0" w:rsidP="00A970F0">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Bruce Healy, General Manager New Holland Agriculture Australia/New Zealand, praised the CNHI dealers who stepped up to take on the responsibility for New Holland machinery in New Zealand and thanked customers for their patience and understanding.</w:t>
      </w:r>
    </w:p>
    <w:p w14:paraId="4AD430B2" w14:textId="77777777" w:rsidR="00A970F0" w:rsidRPr="003A0A94" w:rsidRDefault="00A970F0" w:rsidP="00A970F0">
      <w:pPr>
        <w:spacing w:line="276" w:lineRule="auto"/>
        <w:ind w:right="555"/>
        <w:jc w:val="both"/>
        <w:rPr>
          <w:rFonts w:ascii="Arial" w:eastAsia="Times New Roman" w:hAnsi="Arial" w:cs="Arial"/>
          <w:sz w:val="19"/>
          <w:szCs w:val="19"/>
          <w:lang w:val="en-GB" w:eastAsia="it-IT"/>
        </w:rPr>
      </w:pPr>
    </w:p>
    <w:p w14:paraId="495CEEB6" w14:textId="77777777" w:rsidR="00A970F0" w:rsidRPr="003A0A94" w:rsidRDefault="00A970F0" w:rsidP="00A970F0">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“Bringing both the distribution and retailing of New Holland machinery in house is a positive move and customers will be the biggest winners, although we appreciate there have been some challenges in the initial stages and customers have had to make some adjustments,” he said.</w:t>
      </w:r>
    </w:p>
    <w:p w14:paraId="0D3E91FD" w14:textId="77777777" w:rsidR="00A970F0" w:rsidRPr="003A0A94" w:rsidRDefault="00A970F0" w:rsidP="00A970F0">
      <w:pPr>
        <w:spacing w:line="276" w:lineRule="auto"/>
        <w:ind w:right="555"/>
        <w:jc w:val="both"/>
        <w:rPr>
          <w:rFonts w:ascii="Arial" w:eastAsia="Times New Roman" w:hAnsi="Arial" w:cs="Arial"/>
          <w:sz w:val="19"/>
          <w:szCs w:val="19"/>
          <w:lang w:val="en-GB" w:eastAsia="it-IT"/>
        </w:rPr>
      </w:pPr>
    </w:p>
    <w:p w14:paraId="34735088" w14:textId="77777777" w:rsidR="00A970F0" w:rsidRPr="003A0A94" w:rsidRDefault="00A970F0" w:rsidP="00A970F0">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“Ultimately though we will have a more cohesive and responsive network moving forward and customers will benefit from improved levels of service and support from their local New Holland dealer.”</w:t>
      </w:r>
    </w:p>
    <w:p w14:paraId="3ABC7A75" w14:textId="77777777" w:rsidR="00A970F0" w:rsidRDefault="00A970F0" w:rsidP="003938C5">
      <w:pPr>
        <w:spacing w:line="276" w:lineRule="auto"/>
        <w:ind w:right="555"/>
        <w:jc w:val="both"/>
        <w:rPr>
          <w:rFonts w:ascii="Arial" w:eastAsia="Times New Roman" w:hAnsi="Arial" w:cs="Arial"/>
          <w:sz w:val="19"/>
          <w:szCs w:val="19"/>
          <w:lang w:val="en-GB" w:eastAsia="it-IT"/>
        </w:rPr>
      </w:pPr>
    </w:p>
    <w:p w14:paraId="22B1273F" w14:textId="57575224" w:rsidR="005B16B4" w:rsidRPr="003A0A94" w:rsidRDefault="00A970F0" w:rsidP="003938C5">
      <w:pPr>
        <w:spacing w:line="276" w:lineRule="auto"/>
        <w:ind w:right="555"/>
        <w:jc w:val="both"/>
        <w:rPr>
          <w:rFonts w:ascii="Arial" w:eastAsia="Times New Roman" w:hAnsi="Arial" w:cs="Arial"/>
          <w:sz w:val="19"/>
          <w:szCs w:val="19"/>
          <w:lang w:val="en-GB" w:eastAsia="it-IT"/>
        </w:rPr>
      </w:pPr>
      <w:r>
        <w:rPr>
          <w:rFonts w:ascii="Arial" w:eastAsia="Times New Roman" w:hAnsi="Arial" w:cs="Arial"/>
          <w:sz w:val="19"/>
          <w:szCs w:val="19"/>
          <w:lang w:val="en-GB" w:eastAsia="it-IT"/>
        </w:rPr>
        <w:lastRenderedPageBreak/>
        <w:t>S</w:t>
      </w:r>
      <w:r w:rsidRPr="003A0A94">
        <w:rPr>
          <w:rFonts w:ascii="Arial" w:eastAsia="Times New Roman" w:hAnsi="Arial" w:cs="Arial"/>
          <w:sz w:val="19"/>
          <w:szCs w:val="19"/>
          <w:lang w:val="en-GB" w:eastAsia="it-IT"/>
        </w:rPr>
        <w:t xml:space="preserve">ince July of last year CNH Industrial introduced </w:t>
      </w:r>
      <w:r>
        <w:rPr>
          <w:rFonts w:ascii="Arial" w:eastAsia="Times New Roman" w:hAnsi="Arial" w:cs="Arial"/>
          <w:sz w:val="19"/>
          <w:szCs w:val="19"/>
          <w:lang w:val="en-GB" w:eastAsia="it-IT"/>
        </w:rPr>
        <w:t>a</w:t>
      </w:r>
      <w:r w:rsidR="00891E7F" w:rsidRPr="003A0A94">
        <w:rPr>
          <w:rFonts w:ascii="Arial" w:eastAsia="Times New Roman" w:hAnsi="Arial" w:cs="Arial"/>
          <w:sz w:val="19"/>
          <w:szCs w:val="19"/>
          <w:lang w:val="en-GB" w:eastAsia="it-IT"/>
        </w:rPr>
        <w:t>nother major initiative</w:t>
      </w:r>
      <w:r>
        <w:rPr>
          <w:rFonts w:ascii="Arial" w:eastAsia="Times New Roman" w:hAnsi="Arial" w:cs="Arial"/>
          <w:sz w:val="19"/>
          <w:szCs w:val="19"/>
          <w:lang w:val="en-GB" w:eastAsia="it-IT"/>
        </w:rPr>
        <w:t xml:space="preserve">, </w:t>
      </w:r>
      <w:r w:rsidR="00C64515" w:rsidRPr="003A0A94">
        <w:rPr>
          <w:rFonts w:ascii="Arial" w:eastAsia="Times New Roman" w:hAnsi="Arial" w:cs="Arial"/>
          <w:sz w:val="19"/>
          <w:szCs w:val="19"/>
          <w:lang w:val="en-GB" w:eastAsia="it-IT"/>
        </w:rPr>
        <w:t xml:space="preserve">parts hubs at CNHI dealerships around the country. </w:t>
      </w:r>
      <w:r w:rsidR="001B2083" w:rsidRPr="003A0A94">
        <w:rPr>
          <w:rFonts w:ascii="Arial" w:eastAsia="Times New Roman" w:hAnsi="Arial" w:cs="Arial"/>
          <w:sz w:val="19"/>
          <w:szCs w:val="19"/>
          <w:lang w:val="en-GB" w:eastAsia="it-IT"/>
        </w:rPr>
        <w:t xml:space="preserve">The brand and dealers have made big investments in additional infrastructure to accommodate an increased parts holding, </w:t>
      </w:r>
      <w:r w:rsidR="004A2697" w:rsidRPr="003A0A94">
        <w:rPr>
          <w:rFonts w:ascii="Arial" w:eastAsia="Times New Roman" w:hAnsi="Arial" w:cs="Arial"/>
          <w:sz w:val="19"/>
          <w:szCs w:val="19"/>
          <w:lang w:val="en-GB" w:eastAsia="it-IT"/>
        </w:rPr>
        <w:t xml:space="preserve">the idea being to further decrease the potential downtime </w:t>
      </w:r>
      <w:r w:rsidR="003034A0" w:rsidRPr="003A0A94">
        <w:rPr>
          <w:rFonts w:ascii="Arial" w:eastAsia="Times New Roman" w:hAnsi="Arial" w:cs="Arial"/>
          <w:sz w:val="19"/>
          <w:szCs w:val="19"/>
          <w:lang w:val="en-GB" w:eastAsia="it-IT"/>
        </w:rPr>
        <w:t>for customers in the event of a machinery breakdown.</w:t>
      </w:r>
    </w:p>
    <w:p w14:paraId="5A76ED13" w14:textId="77777777" w:rsidR="003034A0" w:rsidRPr="003A0A94" w:rsidRDefault="003034A0" w:rsidP="003938C5">
      <w:pPr>
        <w:spacing w:line="276" w:lineRule="auto"/>
        <w:ind w:right="555"/>
        <w:jc w:val="both"/>
        <w:rPr>
          <w:rFonts w:ascii="Arial" w:eastAsia="Times New Roman" w:hAnsi="Arial" w:cs="Arial"/>
          <w:sz w:val="19"/>
          <w:szCs w:val="19"/>
          <w:lang w:val="en-GB" w:eastAsia="it-IT"/>
        </w:rPr>
      </w:pPr>
    </w:p>
    <w:p w14:paraId="6E1A6D3E" w14:textId="42773F05" w:rsidR="003034A0" w:rsidRPr="003A0A94" w:rsidRDefault="00FB208D"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 xml:space="preserve">“The </w:t>
      </w:r>
      <w:r w:rsidR="00F80133" w:rsidRPr="003A0A94">
        <w:rPr>
          <w:rFonts w:ascii="Arial" w:eastAsia="Times New Roman" w:hAnsi="Arial" w:cs="Arial"/>
          <w:sz w:val="19"/>
          <w:szCs w:val="19"/>
          <w:lang w:val="en-GB" w:eastAsia="it-IT"/>
        </w:rPr>
        <w:t>Case IH</w:t>
      </w:r>
      <w:r w:rsidRPr="003A0A94">
        <w:rPr>
          <w:rFonts w:ascii="Arial" w:eastAsia="Times New Roman" w:hAnsi="Arial" w:cs="Arial"/>
          <w:sz w:val="19"/>
          <w:szCs w:val="19"/>
          <w:lang w:val="en-GB" w:eastAsia="it-IT"/>
        </w:rPr>
        <w:t xml:space="preserve"> </w:t>
      </w:r>
      <w:r w:rsidR="00F80133" w:rsidRPr="003A0A94">
        <w:rPr>
          <w:rFonts w:ascii="Arial" w:eastAsia="Times New Roman" w:hAnsi="Arial" w:cs="Arial"/>
          <w:sz w:val="19"/>
          <w:szCs w:val="19"/>
          <w:lang w:val="en-GB" w:eastAsia="it-IT"/>
        </w:rPr>
        <w:t xml:space="preserve">hub </w:t>
      </w:r>
      <w:r w:rsidRPr="003A0A94">
        <w:rPr>
          <w:rFonts w:ascii="Arial" w:eastAsia="Times New Roman" w:hAnsi="Arial" w:cs="Arial"/>
          <w:sz w:val="19"/>
          <w:szCs w:val="19"/>
          <w:lang w:val="en-GB" w:eastAsia="it-IT"/>
        </w:rPr>
        <w:t xml:space="preserve">been in place since August last year and that’s been fantastic because it’s meant we’ve had </w:t>
      </w:r>
      <w:r w:rsidR="00F80133" w:rsidRPr="003A0A94">
        <w:rPr>
          <w:rFonts w:ascii="Arial" w:eastAsia="Times New Roman" w:hAnsi="Arial" w:cs="Arial"/>
          <w:sz w:val="19"/>
          <w:szCs w:val="19"/>
          <w:lang w:val="en-GB" w:eastAsia="it-IT"/>
        </w:rPr>
        <w:t xml:space="preserve">a </w:t>
      </w:r>
      <w:r w:rsidRPr="003A0A94">
        <w:rPr>
          <w:rFonts w:ascii="Arial" w:eastAsia="Times New Roman" w:hAnsi="Arial" w:cs="Arial"/>
          <w:sz w:val="19"/>
          <w:szCs w:val="19"/>
          <w:lang w:val="en-GB" w:eastAsia="it-IT"/>
        </w:rPr>
        <w:t>lot of big</w:t>
      </w:r>
      <w:r w:rsidR="000E353F" w:rsidRPr="003A0A94">
        <w:rPr>
          <w:rFonts w:ascii="Arial" w:eastAsia="Times New Roman" w:hAnsi="Arial" w:cs="Arial"/>
          <w:sz w:val="19"/>
          <w:szCs w:val="19"/>
          <w:lang w:val="en-GB" w:eastAsia="it-IT"/>
        </w:rPr>
        <w:t>,</w:t>
      </w:r>
      <w:r w:rsidRPr="003A0A94">
        <w:rPr>
          <w:rFonts w:ascii="Arial" w:eastAsia="Times New Roman" w:hAnsi="Arial" w:cs="Arial"/>
          <w:sz w:val="19"/>
          <w:szCs w:val="19"/>
          <w:lang w:val="en-GB" w:eastAsia="it-IT"/>
        </w:rPr>
        <w:t xml:space="preserve"> heavy parts that we </w:t>
      </w:r>
      <w:r w:rsidR="00F80133" w:rsidRPr="003A0A94">
        <w:rPr>
          <w:rFonts w:ascii="Arial" w:eastAsia="Times New Roman" w:hAnsi="Arial" w:cs="Arial"/>
          <w:sz w:val="19"/>
          <w:szCs w:val="19"/>
          <w:lang w:val="en-GB" w:eastAsia="it-IT"/>
        </w:rPr>
        <w:t>may not</w:t>
      </w:r>
      <w:r w:rsidRPr="003A0A94">
        <w:rPr>
          <w:rFonts w:ascii="Arial" w:eastAsia="Times New Roman" w:hAnsi="Arial" w:cs="Arial"/>
          <w:sz w:val="19"/>
          <w:szCs w:val="19"/>
          <w:lang w:val="en-GB" w:eastAsia="it-IT"/>
        </w:rPr>
        <w:t xml:space="preserve"> usually stock</w:t>
      </w:r>
      <w:r w:rsidR="000E7479" w:rsidRPr="003A0A94">
        <w:rPr>
          <w:rFonts w:ascii="Arial" w:eastAsia="Times New Roman" w:hAnsi="Arial" w:cs="Arial"/>
          <w:sz w:val="19"/>
          <w:szCs w:val="19"/>
          <w:lang w:val="en-GB" w:eastAsia="it-IT"/>
        </w:rPr>
        <w:t xml:space="preserve">, </w:t>
      </w:r>
      <w:r w:rsidRPr="003A0A94">
        <w:rPr>
          <w:rFonts w:ascii="Arial" w:eastAsia="Times New Roman" w:hAnsi="Arial" w:cs="Arial"/>
          <w:sz w:val="19"/>
          <w:szCs w:val="19"/>
          <w:lang w:val="en-GB" w:eastAsia="it-IT"/>
        </w:rPr>
        <w:t>sitting here ready for harvest if required for combines and balers</w:t>
      </w:r>
      <w:r w:rsidR="009214BA" w:rsidRPr="003A0A94">
        <w:rPr>
          <w:rFonts w:ascii="Arial" w:eastAsia="Times New Roman" w:hAnsi="Arial" w:cs="Arial"/>
          <w:sz w:val="19"/>
          <w:szCs w:val="19"/>
          <w:lang w:val="en-GB" w:eastAsia="it-IT"/>
        </w:rPr>
        <w:t xml:space="preserve">. </w:t>
      </w:r>
      <w:r w:rsidR="00B645CD" w:rsidRPr="003A0A94">
        <w:rPr>
          <w:rFonts w:ascii="Arial" w:eastAsia="Times New Roman" w:hAnsi="Arial" w:cs="Arial"/>
          <w:sz w:val="19"/>
          <w:szCs w:val="19"/>
          <w:lang w:val="en-GB" w:eastAsia="it-IT"/>
        </w:rPr>
        <w:t>A similar hub</w:t>
      </w:r>
      <w:r w:rsidR="009214BA" w:rsidRPr="003A0A94">
        <w:rPr>
          <w:rFonts w:ascii="Arial" w:eastAsia="Times New Roman" w:hAnsi="Arial" w:cs="Arial"/>
          <w:sz w:val="19"/>
          <w:szCs w:val="19"/>
          <w:lang w:val="en-GB" w:eastAsia="it-IT"/>
        </w:rPr>
        <w:t xml:space="preserve"> for New Holland will be ready for the next harvest</w:t>
      </w:r>
      <w:r w:rsidR="00F11200" w:rsidRPr="003A0A94">
        <w:rPr>
          <w:rFonts w:ascii="Arial" w:eastAsia="Times New Roman" w:hAnsi="Arial" w:cs="Arial"/>
          <w:sz w:val="19"/>
          <w:szCs w:val="19"/>
          <w:lang w:val="en-GB" w:eastAsia="it-IT"/>
        </w:rPr>
        <w:t>,” Chris said.</w:t>
      </w:r>
    </w:p>
    <w:p w14:paraId="6FDB912C" w14:textId="77777777" w:rsidR="002C468F" w:rsidRPr="003A0A94" w:rsidRDefault="002C468F" w:rsidP="003938C5">
      <w:pPr>
        <w:spacing w:line="276" w:lineRule="auto"/>
        <w:ind w:right="555"/>
        <w:jc w:val="both"/>
        <w:rPr>
          <w:rFonts w:ascii="Arial" w:eastAsia="Times New Roman" w:hAnsi="Arial" w:cs="Arial"/>
          <w:sz w:val="19"/>
          <w:szCs w:val="19"/>
          <w:lang w:val="en-GB" w:eastAsia="it-IT"/>
        </w:rPr>
      </w:pPr>
    </w:p>
    <w:p w14:paraId="12C13E72" w14:textId="6BF1BD2E" w:rsidR="00BB5251" w:rsidRPr="00BB5251" w:rsidRDefault="00BB5251" w:rsidP="00BB5251">
      <w:pPr>
        <w:spacing w:line="276" w:lineRule="auto"/>
        <w:ind w:right="555"/>
        <w:jc w:val="both"/>
        <w:rPr>
          <w:rFonts w:ascii="Arial" w:eastAsia="Times New Roman" w:hAnsi="Arial" w:cs="Arial"/>
          <w:sz w:val="19"/>
          <w:szCs w:val="19"/>
          <w:lang w:val="en-GB" w:eastAsia="it-IT"/>
        </w:rPr>
      </w:pPr>
      <w:r w:rsidRPr="00BB5251">
        <w:rPr>
          <w:rFonts w:ascii="Arial" w:eastAsia="Times New Roman" w:hAnsi="Arial" w:cs="Arial"/>
          <w:sz w:val="19"/>
          <w:szCs w:val="19"/>
          <w:lang w:val="en-GB" w:eastAsia="it-IT"/>
        </w:rPr>
        <w:t xml:space="preserve">Andrew said for customers it means there’s always more parts in stock, so there’s a faster turnaround when there are issues. In addition to the </w:t>
      </w:r>
      <w:r w:rsidR="00B10704">
        <w:rPr>
          <w:rFonts w:ascii="Arial" w:eastAsia="Times New Roman" w:hAnsi="Arial" w:cs="Arial"/>
          <w:sz w:val="19"/>
          <w:szCs w:val="19"/>
          <w:lang w:val="en-GB" w:eastAsia="it-IT"/>
        </w:rPr>
        <w:t>h</w:t>
      </w:r>
      <w:r w:rsidRPr="00BB5251">
        <w:rPr>
          <w:rFonts w:ascii="Arial" w:eastAsia="Times New Roman" w:hAnsi="Arial" w:cs="Arial"/>
          <w:sz w:val="19"/>
          <w:szCs w:val="19"/>
          <w:lang w:val="en-GB" w:eastAsia="it-IT"/>
        </w:rPr>
        <w:t>ub</w:t>
      </w:r>
      <w:r w:rsidR="00B10704">
        <w:rPr>
          <w:rFonts w:ascii="Arial" w:eastAsia="Times New Roman" w:hAnsi="Arial" w:cs="Arial"/>
          <w:sz w:val="19"/>
          <w:szCs w:val="19"/>
          <w:lang w:val="en-GB" w:eastAsia="it-IT"/>
        </w:rPr>
        <w:t>, they have also</w:t>
      </w:r>
      <w:r w:rsidRPr="00BB5251">
        <w:rPr>
          <w:rFonts w:ascii="Arial" w:eastAsia="Times New Roman" w:hAnsi="Arial" w:cs="Arial"/>
          <w:sz w:val="19"/>
          <w:szCs w:val="19"/>
          <w:lang w:val="en-GB" w:eastAsia="it-IT"/>
        </w:rPr>
        <w:t xml:space="preserve"> made substantial </w:t>
      </w:r>
      <w:r w:rsidR="005733FE">
        <w:rPr>
          <w:rFonts w:ascii="Arial" w:eastAsia="Times New Roman" w:hAnsi="Arial" w:cs="Arial"/>
          <w:sz w:val="19"/>
          <w:szCs w:val="19"/>
          <w:lang w:val="en-GB" w:eastAsia="it-IT"/>
        </w:rPr>
        <w:t>additions to</w:t>
      </w:r>
      <w:r w:rsidRPr="00BB5251">
        <w:rPr>
          <w:rFonts w:ascii="Arial" w:eastAsia="Times New Roman" w:hAnsi="Arial" w:cs="Arial"/>
          <w:sz w:val="19"/>
          <w:szCs w:val="19"/>
          <w:lang w:val="en-GB" w:eastAsia="it-IT"/>
        </w:rPr>
        <w:t xml:space="preserve"> parts stock in </w:t>
      </w:r>
      <w:proofErr w:type="gramStart"/>
      <w:r w:rsidRPr="00BB5251">
        <w:rPr>
          <w:rFonts w:ascii="Arial" w:eastAsia="Times New Roman" w:hAnsi="Arial" w:cs="Arial"/>
          <w:sz w:val="19"/>
          <w:szCs w:val="19"/>
          <w:lang w:val="en-GB" w:eastAsia="it-IT"/>
        </w:rPr>
        <w:t>all of</w:t>
      </w:r>
      <w:proofErr w:type="gramEnd"/>
      <w:r w:rsidRPr="00BB5251">
        <w:rPr>
          <w:rFonts w:ascii="Arial" w:eastAsia="Times New Roman" w:hAnsi="Arial" w:cs="Arial"/>
          <w:sz w:val="19"/>
          <w:szCs w:val="19"/>
          <w:lang w:val="en-GB" w:eastAsia="it-IT"/>
        </w:rPr>
        <w:t xml:space="preserve"> </w:t>
      </w:r>
      <w:r w:rsidR="005733FE">
        <w:rPr>
          <w:rFonts w:ascii="Arial" w:eastAsia="Times New Roman" w:hAnsi="Arial" w:cs="Arial"/>
          <w:sz w:val="19"/>
          <w:szCs w:val="19"/>
          <w:lang w:val="en-GB" w:eastAsia="it-IT"/>
        </w:rPr>
        <w:t>their</w:t>
      </w:r>
      <w:r w:rsidRPr="00BB5251">
        <w:rPr>
          <w:rFonts w:ascii="Arial" w:eastAsia="Times New Roman" w:hAnsi="Arial" w:cs="Arial"/>
          <w:sz w:val="19"/>
          <w:szCs w:val="19"/>
          <w:lang w:val="en-GB" w:eastAsia="it-IT"/>
        </w:rPr>
        <w:t xml:space="preserve"> dealerships.</w:t>
      </w:r>
    </w:p>
    <w:p w14:paraId="1A8553D6" w14:textId="77777777" w:rsidR="00BB5251" w:rsidRPr="00BB5251" w:rsidRDefault="00BB5251" w:rsidP="00BB5251">
      <w:pPr>
        <w:spacing w:line="276" w:lineRule="auto"/>
        <w:ind w:right="555"/>
        <w:jc w:val="both"/>
        <w:rPr>
          <w:rFonts w:ascii="Arial" w:eastAsia="Times New Roman" w:hAnsi="Arial" w:cs="Arial"/>
          <w:sz w:val="19"/>
          <w:szCs w:val="19"/>
          <w:lang w:val="en-GB" w:eastAsia="it-IT"/>
        </w:rPr>
      </w:pPr>
    </w:p>
    <w:p w14:paraId="20D0DAA2" w14:textId="5DB4A65D" w:rsidR="00A303CB" w:rsidRDefault="00BB5251" w:rsidP="00BB5251">
      <w:pPr>
        <w:spacing w:line="276" w:lineRule="auto"/>
        <w:ind w:right="555"/>
        <w:jc w:val="both"/>
        <w:rPr>
          <w:rFonts w:ascii="Arial" w:eastAsia="Times New Roman" w:hAnsi="Arial" w:cs="Arial"/>
          <w:sz w:val="19"/>
          <w:szCs w:val="19"/>
          <w:lang w:val="en-GB" w:eastAsia="it-IT"/>
        </w:rPr>
      </w:pPr>
      <w:r w:rsidRPr="00BB5251">
        <w:rPr>
          <w:rFonts w:ascii="Arial" w:eastAsia="Times New Roman" w:hAnsi="Arial" w:cs="Arial"/>
          <w:sz w:val="19"/>
          <w:szCs w:val="19"/>
          <w:lang w:val="en-GB" w:eastAsia="it-IT"/>
        </w:rPr>
        <w:t xml:space="preserve">“We obviously </w:t>
      </w:r>
      <w:proofErr w:type="gramStart"/>
      <w:r w:rsidRPr="00BB5251">
        <w:rPr>
          <w:rFonts w:ascii="Arial" w:eastAsia="Times New Roman" w:hAnsi="Arial" w:cs="Arial"/>
          <w:sz w:val="19"/>
          <w:szCs w:val="19"/>
          <w:lang w:val="en-GB" w:eastAsia="it-IT"/>
        </w:rPr>
        <w:t>can’t</w:t>
      </w:r>
      <w:proofErr w:type="gramEnd"/>
      <w:r w:rsidRPr="00BB5251">
        <w:rPr>
          <w:rFonts w:ascii="Arial" w:eastAsia="Times New Roman" w:hAnsi="Arial" w:cs="Arial"/>
          <w:sz w:val="19"/>
          <w:szCs w:val="19"/>
          <w:lang w:val="en-GB" w:eastAsia="it-IT"/>
        </w:rPr>
        <w:t xml:space="preserve"> have everything, but the amount of inventory that we have to pick on shelf as soon as there’s an issue is much more now with substan</w:t>
      </w:r>
      <w:r w:rsidR="005733FE">
        <w:rPr>
          <w:rFonts w:ascii="Arial" w:eastAsia="Times New Roman" w:hAnsi="Arial" w:cs="Arial"/>
          <w:sz w:val="19"/>
          <w:szCs w:val="19"/>
          <w:lang w:val="en-GB" w:eastAsia="it-IT"/>
        </w:rPr>
        <w:t>t</w:t>
      </w:r>
      <w:r w:rsidRPr="00BB5251">
        <w:rPr>
          <w:rFonts w:ascii="Arial" w:eastAsia="Times New Roman" w:hAnsi="Arial" w:cs="Arial"/>
          <w:sz w:val="19"/>
          <w:szCs w:val="19"/>
          <w:lang w:val="en-GB" w:eastAsia="it-IT"/>
        </w:rPr>
        <w:t>ial additional parts holdings. There’s a more robust level of support for customers than 12 months ago because there’s more parts on the shelves, so when there’s a breakdown, there’s a greater chance of turning it around straight away,” he said.</w:t>
      </w:r>
    </w:p>
    <w:p w14:paraId="7ABE86B4" w14:textId="77777777" w:rsidR="00BB5251" w:rsidRPr="003A0A94" w:rsidRDefault="00BB5251" w:rsidP="00BB5251">
      <w:pPr>
        <w:spacing w:line="276" w:lineRule="auto"/>
        <w:ind w:right="555"/>
        <w:jc w:val="both"/>
        <w:rPr>
          <w:rFonts w:ascii="Arial" w:eastAsia="Times New Roman" w:hAnsi="Arial" w:cs="Arial"/>
          <w:sz w:val="19"/>
          <w:szCs w:val="19"/>
          <w:lang w:val="en-GB" w:eastAsia="it-IT"/>
        </w:rPr>
      </w:pPr>
    </w:p>
    <w:p w14:paraId="26E56D03" w14:textId="07F330F9" w:rsidR="00D36B36" w:rsidRPr="003A0A94" w:rsidRDefault="00E6659B"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Heath</w:t>
      </w:r>
      <w:r w:rsidR="00C42C55" w:rsidRPr="003A0A94">
        <w:rPr>
          <w:rFonts w:ascii="Arial" w:eastAsia="Times New Roman" w:hAnsi="Arial" w:cs="Arial"/>
          <w:sz w:val="19"/>
          <w:szCs w:val="19"/>
          <w:lang w:val="en-GB" w:eastAsia="it-IT"/>
        </w:rPr>
        <w:t xml:space="preserve"> Joiner, </w:t>
      </w:r>
      <w:r w:rsidR="00A05A0F" w:rsidRPr="003A0A94">
        <w:rPr>
          <w:rFonts w:ascii="Arial" w:eastAsia="Times New Roman" w:hAnsi="Arial" w:cs="Arial"/>
          <w:sz w:val="19"/>
          <w:szCs w:val="19"/>
          <w:lang w:val="en-GB" w:eastAsia="it-IT"/>
        </w:rPr>
        <w:t>CNH Industrial Head of Parts &amp; Service – Agriculture</w:t>
      </w:r>
      <w:r w:rsidR="00AE2B8D" w:rsidRPr="003A0A94">
        <w:rPr>
          <w:rFonts w:ascii="Arial" w:eastAsia="Times New Roman" w:hAnsi="Arial" w:cs="Arial"/>
          <w:sz w:val="19"/>
          <w:szCs w:val="19"/>
          <w:lang w:val="en-GB" w:eastAsia="it-IT"/>
        </w:rPr>
        <w:t xml:space="preserve"> </w:t>
      </w:r>
      <w:r w:rsidR="00A05A0F" w:rsidRPr="003A0A94">
        <w:rPr>
          <w:rFonts w:ascii="Arial" w:eastAsia="Times New Roman" w:hAnsi="Arial" w:cs="Arial"/>
          <w:sz w:val="19"/>
          <w:szCs w:val="19"/>
          <w:lang w:val="en-GB" w:eastAsia="it-IT"/>
        </w:rPr>
        <w:t>ANZ</w:t>
      </w:r>
      <w:r w:rsidR="00EA006B" w:rsidRPr="003A0A94">
        <w:rPr>
          <w:rFonts w:ascii="Arial" w:eastAsia="Times New Roman" w:hAnsi="Arial" w:cs="Arial"/>
          <w:sz w:val="19"/>
          <w:szCs w:val="19"/>
          <w:lang w:val="en-GB" w:eastAsia="it-IT"/>
        </w:rPr>
        <w:t xml:space="preserve">, </w:t>
      </w:r>
      <w:r w:rsidR="00EF77A1" w:rsidRPr="003A0A94">
        <w:rPr>
          <w:rFonts w:ascii="Arial" w:eastAsia="Times New Roman" w:hAnsi="Arial" w:cs="Arial"/>
          <w:sz w:val="19"/>
          <w:szCs w:val="19"/>
          <w:lang w:val="en-GB" w:eastAsia="it-IT"/>
        </w:rPr>
        <w:t>said the hubs were a key initiative</w:t>
      </w:r>
      <w:r w:rsidR="000B6C32" w:rsidRPr="003A0A94">
        <w:rPr>
          <w:rFonts w:ascii="Arial" w:eastAsia="Times New Roman" w:hAnsi="Arial" w:cs="Arial"/>
          <w:sz w:val="19"/>
          <w:szCs w:val="19"/>
          <w:lang w:val="en-GB" w:eastAsia="it-IT"/>
        </w:rPr>
        <w:t xml:space="preserve"> </w:t>
      </w:r>
      <w:r w:rsidR="00C2714D" w:rsidRPr="003A0A94">
        <w:rPr>
          <w:rFonts w:ascii="Arial" w:eastAsia="Times New Roman" w:hAnsi="Arial" w:cs="Arial"/>
          <w:sz w:val="19"/>
          <w:szCs w:val="19"/>
          <w:lang w:val="en-GB" w:eastAsia="it-IT"/>
        </w:rPr>
        <w:t xml:space="preserve">that the company had worked hard with dealers to get up </w:t>
      </w:r>
      <w:r w:rsidR="005266EF" w:rsidRPr="003A0A94">
        <w:rPr>
          <w:rFonts w:ascii="Arial" w:eastAsia="Times New Roman" w:hAnsi="Arial" w:cs="Arial"/>
          <w:sz w:val="19"/>
          <w:szCs w:val="19"/>
          <w:lang w:val="en-GB" w:eastAsia="it-IT"/>
        </w:rPr>
        <w:t xml:space="preserve">and </w:t>
      </w:r>
      <w:r w:rsidR="00C2714D" w:rsidRPr="003A0A94">
        <w:rPr>
          <w:rFonts w:ascii="Arial" w:eastAsia="Times New Roman" w:hAnsi="Arial" w:cs="Arial"/>
          <w:sz w:val="19"/>
          <w:szCs w:val="19"/>
          <w:lang w:val="en-GB" w:eastAsia="it-IT"/>
        </w:rPr>
        <w:t xml:space="preserve">running </w:t>
      </w:r>
      <w:r w:rsidR="00D36B36" w:rsidRPr="003A0A94">
        <w:rPr>
          <w:rFonts w:ascii="Arial" w:eastAsia="Times New Roman" w:hAnsi="Arial" w:cs="Arial"/>
          <w:sz w:val="19"/>
          <w:szCs w:val="19"/>
          <w:lang w:val="en-GB" w:eastAsia="it-IT"/>
        </w:rPr>
        <w:t>smoothly and efficiently.</w:t>
      </w:r>
    </w:p>
    <w:p w14:paraId="26927104" w14:textId="77777777" w:rsidR="00D36B36" w:rsidRPr="003A0A94" w:rsidRDefault="00D36B36" w:rsidP="003938C5">
      <w:pPr>
        <w:spacing w:line="276" w:lineRule="auto"/>
        <w:ind w:right="555"/>
        <w:jc w:val="both"/>
        <w:rPr>
          <w:rFonts w:ascii="Arial" w:eastAsia="Times New Roman" w:hAnsi="Arial" w:cs="Arial"/>
          <w:sz w:val="19"/>
          <w:szCs w:val="19"/>
          <w:lang w:val="en-GB" w:eastAsia="it-IT"/>
        </w:rPr>
      </w:pPr>
    </w:p>
    <w:p w14:paraId="77E3A823" w14:textId="545CC253" w:rsidR="00227126" w:rsidRPr="003A0A94" w:rsidRDefault="00D36B36"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w:t>
      </w:r>
      <w:r w:rsidR="005266EF" w:rsidRPr="003A0A94">
        <w:rPr>
          <w:rFonts w:ascii="Arial" w:eastAsia="Times New Roman" w:hAnsi="Arial" w:cs="Arial"/>
          <w:sz w:val="19"/>
          <w:szCs w:val="19"/>
          <w:lang w:val="en-GB" w:eastAsia="it-IT"/>
        </w:rPr>
        <w:t xml:space="preserve">The dealers have </w:t>
      </w:r>
      <w:r w:rsidR="00074BFE" w:rsidRPr="003A0A94">
        <w:rPr>
          <w:rFonts w:ascii="Arial" w:eastAsia="Times New Roman" w:hAnsi="Arial" w:cs="Arial"/>
          <w:sz w:val="19"/>
          <w:szCs w:val="19"/>
          <w:lang w:val="en-GB" w:eastAsia="it-IT"/>
        </w:rPr>
        <w:t xml:space="preserve">made a significant commitment </w:t>
      </w:r>
      <w:r w:rsidR="00221E20" w:rsidRPr="003A0A94">
        <w:rPr>
          <w:rFonts w:ascii="Arial" w:eastAsia="Times New Roman" w:hAnsi="Arial" w:cs="Arial"/>
          <w:sz w:val="19"/>
          <w:szCs w:val="19"/>
          <w:lang w:val="en-GB" w:eastAsia="it-IT"/>
        </w:rPr>
        <w:t xml:space="preserve">to this new </w:t>
      </w:r>
      <w:r w:rsidR="000733BA" w:rsidRPr="003A0A94">
        <w:rPr>
          <w:rFonts w:ascii="Arial" w:eastAsia="Times New Roman" w:hAnsi="Arial" w:cs="Arial"/>
          <w:sz w:val="19"/>
          <w:szCs w:val="19"/>
          <w:lang w:val="en-GB" w:eastAsia="it-IT"/>
        </w:rPr>
        <w:t xml:space="preserve">strategy for </w:t>
      </w:r>
      <w:r w:rsidR="00221E20" w:rsidRPr="003A0A94">
        <w:rPr>
          <w:rFonts w:ascii="Arial" w:eastAsia="Times New Roman" w:hAnsi="Arial" w:cs="Arial"/>
          <w:sz w:val="19"/>
          <w:szCs w:val="19"/>
          <w:lang w:val="en-GB" w:eastAsia="it-IT"/>
        </w:rPr>
        <w:t xml:space="preserve">parts </w:t>
      </w:r>
      <w:proofErr w:type="gramStart"/>
      <w:r w:rsidR="00221E20" w:rsidRPr="003A0A94">
        <w:rPr>
          <w:rFonts w:ascii="Arial" w:eastAsia="Times New Roman" w:hAnsi="Arial" w:cs="Arial"/>
          <w:sz w:val="19"/>
          <w:szCs w:val="19"/>
          <w:lang w:val="en-GB" w:eastAsia="it-IT"/>
        </w:rPr>
        <w:t>supply</w:t>
      </w:r>
      <w:proofErr w:type="gramEnd"/>
      <w:r w:rsidR="00221E20" w:rsidRPr="003A0A94">
        <w:rPr>
          <w:rFonts w:ascii="Arial" w:eastAsia="Times New Roman" w:hAnsi="Arial" w:cs="Arial"/>
          <w:sz w:val="19"/>
          <w:szCs w:val="19"/>
          <w:lang w:val="en-GB" w:eastAsia="it-IT"/>
        </w:rPr>
        <w:t xml:space="preserve"> </w:t>
      </w:r>
      <w:r w:rsidR="00690A53" w:rsidRPr="003A0A94">
        <w:rPr>
          <w:rFonts w:ascii="Arial" w:eastAsia="Times New Roman" w:hAnsi="Arial" w:cs="Arial"/>
          <w:sz w:val="19"/>
          <w:szCs w:val="19"/>
          <w:lang w:val="en-GB" w:eastAsia="it-IT"/>
        </w:rPr>
        <w:t>and we’re thrilled with the way it’s working</w:t>
      </w:r>
      <w:r w:rsidR="00A07BEB" w:rsidRPr="003A0A94">
        <w:rPr>
          <w:rFonts w:ascii="Arial" w:eastAsia="Times New Roman" w:hAnsi="Arial" w:cs="Arial"/>
          <w:sz w:val="19"/>
          <w:szCs w:val="19"/>
          <w:lang w:val="en-GB" w:eastAsia="it-IT"/>
        </w:rPr>
        <w:t xml:space="preserve"> and the </w:t>
      </w:r>
      <w:r w:rsidR="006F612B" w:rsidRPr="003A0A94">
        <w:rPr>
          <w:rFonts w:ascii="Arial" w:eastAsia="Times New Roman" w:hAnsi="Arial" w:cs="Arial"/>
          <w:sz w:val="19"/>
          <w:szCs w:val="19"/>
          <w:lang w:val="en-GB" w:eastAsia="it-IT"/>
        </w:rPr>
        <w:t>reaction from o</w:t>
      </w:r>
      <w:r w:rsidR="00A07BEB" w:rsidRPr="003A0A94">
        <w:rPr>
          <w:rFonts w:ascii="Arial" w:eastAsia="Times New Roman" w:hAnsi="Arial" w:cs="Arial"/>
          <w:sz w:val="19"/>
          <w:szCs w:val="19"/>
          <w:lang w:val="en-GB" w:eastAsia="it-IT"/>
        </w:rPr>
        <w:t xml:space="preserve">ur customers. We’ll obviously continue to refine the processes </w:t>
      </w:r>
      <w:r w:rsidR="006F612B" w:rsidRPr="003A0A94">
        <w:rPr>
          <w:rFonts w:ascii="Arial" w:eastAsia="Times New Roman" w:hAnsi="Arial" w:cs="Arial"/>
          <w:sz w:val="19"/>
          <w:szCs w:val="19"/>
          <w:lang w:val="en-GB" w:eastAsia="it-IT"/>
        </w:rPr>
        <w:t>a</w:t>
      </w:r>
      <w:r w:rsidR="00225DDC" w:rsidRPr="003A0A94">
        <w:rPr>
          <w:rFonts w:ascii="Arial" w:eastAsia="Times New Roman" w:hAnsi="Arial" w:cs="Arial"/>
          <w:sz w:val="19"/>
          <w:szCs w:val="19"/>
          <w:lang w:val="en-GB" w:eastAsia="it-IT"/>
        </w:rPr>
        <w:t xml:space="preserve">s we </w:t>
      </w:r>
      <w:r w:rsidR="006F11D3" w:rsidRPr="003A0A94">
        <w:rPr>
          <w:rFonts w:ascii="Arial" w:eastAsia="Times New Roman" w:hAnsi="Arial" w:cs="Arial"/>
          <w:sz w:val="19"/>
          <w:szCs w:val="19"/>
          <w:lang w:val="en-GB" w:eastAsia="it-IT"/>
        </w:rPr>
        <w:t xml:space="preserve">move </w:t>
      </w:r>
      <w:r w:rsidR="009F6158" w:rsidRPr="003A0A94">
        <w:rPr>
          <w:rFonts w:ascii="Arial" w:eastAsia="Times New Roman" w:hAnsi="Arial" w:cs="Arial"/>
          <w:sz w:val="19"/>
          <w:szCs w:val="19"/>
          <w:lang w:val="en-GB" w:eastAsia="it-IT"/>
        </w:rPr>
        <w:t>forward based on ongoing feedback from dealers and customers,” he said.</w:t>
      </w:r>
    </w:p>
    <w:p w14:paraId="32AF7253" w14:textId="77777777" w:rsidR="003938C5" w:rsidRPr="003A0A94" w:rsidRDefault="003938C5" w:rsidP="003938C5">
      <w:pPr>
        <w:spacing w:line="276" w:lineRule="auto"/>
        <w:ind w:right="555"/>
        <w:jc w:val="both"/>
        <w:rPr>
          <w:rFonts w:ascii="Arial" w:eastAsia="Times New Roman" w:hAnsi="Arial" w:cs="Arial"/>
          <w:sz w:val="19"/>
          <w:szCs w:val="19"/>
          <w:lang w:val="en-GB" w:eastAsia="it-IT"/>
        </w:rPr>
      </w:pPr>
    </w:p>
    <w:p w14:paraId="159E8363" w14:textId="16FB5084" w:rsidR="003938C5" w:rsidRPr="003A0A94" w:rsidRDefault="003938C5"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 xml:space="preserve">Aaron Bett, General Manager for Case IH Australia/New Zealand, </w:t>
      </w:r>
      <w:r w:rsidR="000A5AF4" w:rsidRPr="003A0A94">
        <w:rPr>
          <w:rFonts w:ascii="Arial" w:eastAsia="Times New Roman" w:hAnsi="Arial" w:cs="Arial"/>
          <w:sz w:val="19"/>
          <w:szCs w:val="19"/>
          <w:lang w:val="en-GB" w:eastAsia="it-IT"/>
        </w:rPr>
        <w:t xml:space="preserve">said it had been gratifying to see Case IH dealers in the network </w:t>
      </w:r>
      <w:r w:rsidR="000B1DDA" w:rsidRPr="003A0A94">
        <w:rPr>
          <w:rFonts w:ascii="Arial" w:eastAsia="Times New Roman" w:hAnsi="Arial" w:cs="Arial"/>
          <w:sz w:val="19"/>
          <w:szCs w:val="19"/>
          <w:lang w:val="en-GB" w:eastAsia="it-IT"/>
        </w:rPr>
        <w:t xml:space="preserve">respond to the need to support New Holland machinery and customers </w:t>
      </w:r>
      <w:r w:rsidR="00816D56" w:rsidRPr="003A0A94">
        <w:rPr>
          <w:rFonts w:ascii="Arial" w:eastAsia="Times New Roman" w:hAnsi="Arial" w:cs="Arial"/>
          <w:sz w:val="19"/>
          <w:szCs w:val="19"/>
          <w:lang w:val="en-GB" w:eastAsia="it-IT"/>
        </w:rPr>
        <w:t>and he said there was no need for concern from existing Case IH customers.</w:t>
      </w:r>
    </w:p>
    <w:p w14:paraId="10622C0C" w14:textId="77777777" w:rsidR="00816D56" w:rsidRPr="003A0A94" w:rsidRDefault="00816D56" w:rsidP="003938C5">
      <w:pPr>
        <w:spacing w:line="276" w:lineRule="auto"/>
        <w:ind w:right="555"/>
        <w:jc w:val="both"/>
        <w:rPr>
          <w:rFonts w:ascii="Arial" w:eastAsia="Times New Roman" w:hAnsi="Arial" w:cs="Arial"/>
          <w:sz w:val="19"/>
          <w:szCs w:val="19"/>
          <w:lang w:val="en-GB" w:eastAsia="it-IT"/>
        </w:rPr>
      </w:pPr>
    </w:p>
    <w:p w14:paraId="1EB8EC52" w14:textId="06F2A7DF" w:rsidR="00406973" w:rsidRPr="003A0A94" w:rsidRDefault="00406973" w:rsidP="003938C5">
      <w:pPr>
        <w:spacing w:line="276" w:lineRule="auto"/>
        <w:ind w:right="555"/>
        <w:jc w:val="both"/>
        <w:rPr>
          <w:rFonts w:ascii="Arial" w:eastAsia="Times New Roman" w:hAnsi="Arial" w:cs="Arial"/>
          <w:sz w:val="19"/>
          <w:szCs w:val="19"/>
          <w:lang w:val="en-GB" w:eastAsia="it-IT"/>
        </w:rPr>
      </w:pPr>
      <w:r w:rsidRPr="003A0A94">
        <w:rPr>
          <w:rFonts w:ascii="Arial" w:eastAsia="Times New Roman" w:hAnsi="Arial" w:cs="Arial"/>
          <w:sz w:val="19"/>
          <w:szCs w:val="19"/>
          <w:lang w:val="en-GB" w:eastAsia="it-IT"/>
        </w:rPr>
        <w:t>“</w:t>
      </w:r>
      <w:r w:rsidR="00507E9E" w:rsidRPr="003A0A94">
        <w:rPr>
          <w:rFonts w:ascii="Arial" w:eastAsia="Times New Roman" w:hAnsi="Arial" w:cs="Arial"/>
          <w:sz w:val="19"/>
          <w:szCs w:val="19"/>
          <w:lang w:val="en-GB" w:eastAsia="it-IT"/>
        </w:rPr>
        <w:t>There have been some big changes in the past year</w:t>
      </w:r>
      <w:r w:rsidR="006A2667">
        <w:rPr>
          <w:rFonts w:ascii="Arial" w:eastAsia="Times New Roman" w:hAnsi="Arial" w:cs="Arial"/>
          <w:sz w:val="19"/>
          <w:szCs w:val="19"/>
          <w:lang w:val="en-GB" w:eastAsia="it-IT"/>
        </w:rPr>
        <w:t>,</w:t>
      </w:r>
      <w:r w:rsidR="00507E9E" w:rsidRPr="003A0A94">
        <w:rPr>
          <w:rFonts w:ascii="Arial" w:eastAsia="Times New Roman" w:hAnsi="Arial" w:cs="Arial"/>
          <w:sz w:val="19"/>
          <w:szCs w:val="19"/>
          <w:lang w:val="en-GB" w:eastAsia="it-IT"/>
        </w:rPr>
        <w:t xml:space="preserve"> but they’ve all been designed to bring </w:t>
      </w:r>
      <w:r w:rsidR="005B7076" w:rsidRPr="003A0A94">
        <w:rPr>
          <w:rFonts w:ascii="Arial" w:eastAsia="Times New Roman" w:hAnsi="Arial" w:cs="Arial"/>
          <w:sz w:val="19"/>
          <w:szCs w:val="19"/>
          <w:lang w:val="en-GB" w:eastAsia="it-IT"/>
        </w:rPr>
        <w:t>us closer to the market and to our customers</w:t>
      </w:r>
      <w:r w:rsidR="00642C4B" w:rsidRPr="003A0A94">
        <w:rPr>
          <w:rFonts w:ascii="Arial" w:eastAsia="Times New Roman" w:hAnsi="Arial" w:cs="Arial"/>
          <w:sz w:val="19"/>
          <w:szCs w:val="19"/>
          <w:lang w:val="en-GB" w:eastAsia="it-IT"/>
        </w:rPr>
        <w:t xml:space="preserve"> and their businesses</w:t>
      </w:r>
      <w:r w:rsidR="007D5985" w:rsidRPr="003A0A94">
        <w:rPr>
          <w:rFonts w:ascii="Arial" w:eastAsia="Times New Roman" w:hAnsi="Arial" w:cs="Arial"/>
          <w:sz w:val="19"/>
          <w:szCs w:val="19"/>
          <w:lang w:val="en-GB" w:eastAsia="it-IT"/>
        </w:rPr>
        <w:t xml:space="preserve">, </w:t>
      </w:r>
      <w:r w:rsidR="000F3608" w:rsidRPr="0018602D">
        <w:rPr>
          <w:rFonts w:ascii="Arial" w:eastAsia="Times New Roman" w:hAnsi="Arial" w:cs="Arial"/>
          <w:sz w:val="19"/>
          <w:szCs w:val="19"/>
          <w:lang w:val="en-GB" w:eastAsia="it-IT"/>
        </w:rPr>
        <w:t xml:space="preserve">and </w:t>
      </w:r>
      <w:r w:rsidR="005E42C8" w:rsidRPr="0018602D">
        <w:rPr>
          <w:rFonts w:ascii="Arial" w:eastAsia="Times New Roman" w:hAnsi="Arial" w:cs="Arial"/>
          <w:sz w:val="19"/>
          <w:szCs w:val="19"/>
          <w:lang w:val="en-GB" w:eastAsia="it-IT"/>
        </w:rPr>
        <w:t>Case IH customers can rest assured</w:t>
      </w:r>
      <w:r w:rsidR="00642C4B" w:rsidRPr="0018602D">
        <w:rPr>
          <w:rFonts w:ascii="Arial" w:eastAsia="Times New Roman" w:hAnsi="Arial" w:cs="Arial"/>
          <w:sz w:val="19"/>
          <w:szCs w:val="19"/>
          <w:lang w:val="en-GB" w:eastAsia="it-IT"/>
        </w:rPr>
        <w:t xml:space="preserve"> that through this latest transition, their local dealership will</w:t>
      </w:r>
      <w:r w:rsidR="006A2667" w:rsidRPr="0018602D">
        <w:rPr>
          <w:rFonts w:ascii="Arial" w:eastAsia="Times New Roman" w:hAnsi="Arial" w:cs="Arial"/>
          <w:sz w:val="19"/>
          <w:szCs w:val="19"/>
          <w:lang w:val="en-GB" w:eastAsia="it-IT"/>
        </w:rPr>
        <w:t xml:space="preserve"> only strengthen while</w:t>
      </w:r>
      <w:r w:rsidR="00642C4B" w:rsidRPr="0018602D">
        <w:rPr>
          <w:rFonts w:ascii="Arial" w:eastAsia="Times New Roman" w:hAnsi="Arial" w:cs="Arial"/>
          <w:sz w:val="19"/>
          <w:szCs w:val="19"/>
          <w:lang w:val="en-GB" w:eastAsia="it-IT"/>
        </w:rPr>
        <w:t xml:space="preserve"> continu</w:t>
      </w:r>
      <w:r w:rsidR="006A2667" w:rsidRPr="0018602D">
        <w:rPr>
          <w:rFonts w:ascii="Arial" w:eastAsia="Times New Roman" w:hAnsi="Arial" w:cs="Arial"/>
          <w:sz w:val="19"/>
          <w:szCs w:val="19"/>
          <w:lang w:val="en-GB" w:eastAsia="it-IT"/>
        </w:rPr>
        <w:t>ing</w:t>
      </w:r>
      <w:r w:rsidR="00642C4B" w:rsidRPr="0018602D">
        <w:rPr>
          <w:rFonts w:ascii="Arial" w:eastAsia="Times New Roman" w:hAnsi="Arial" w:cs="Arial"/>
          <w:sz w:val="19"/>
          <w:szCs w:val="19"/>
          <w:lang w:val="en-GB" w:eastAsia="it-IT"/>
        </w:rPr>
        <w:t xml:space="preserve"> to provide them with </w:t>
      </w:r>
      <w:r w:rsidR="00E9722A" w:rsidRPr="0018602D">
        <w:rPr>
          <w:rFonts w:ascii="Arial" w:eastAsia="Times New Roman" w:hAnsi="Arial" w:cs="Arial"/>
          <w:sz w:val="19"/>
          <w:szCs w:val="19"/>
          <w:lang w:val="en-GB" w:eastAsia="it-IT"/>
        </w:rPr>
        <w:t>everything they need to operate</w:t>
      </w:r>
      <w:r w:rsidR="00E9722A" w:rsidRPr="003A0A94">
        <w:rPr>
          <w:rFonts w:ascii="Arial" w:eastAsia="Times New Roman" w:hAnsi="Arial" w:cs="Arial"/>
          <w:sz w:val="19"/>
          <w:szCs w:val="19"/>
          <w:lang w:val="en-GB" w:eastAsia="it-IT"/>
        </w:rPr>
        <w:t xml:space="preserve"> </w:t>
      </w:r>
      <w:r w:rsidR="003A0A94" w:rsidRPr="003A0A94">
        <w:rPr>
          <w:rFonts w:ascii="Arial" w:eastAsia="Times New Roman" w:hAnsi="Arial" w:cs="Arial"/>
          <w:sz w:val="19"/>
          <w:szCs w:val="19"/>
          <w:lang w:val="en-GB" w:eastAsia="it-IT"/>
        </w:rPr>
        <w:t>as efficiently and productively as possible.”</w:t>
      </w:r>
    </w:p>
    <w:p w14:paraId="4162D7D9" w14:textId="77777777" w:rsidR="00816D56" w:rsidRDefault="00816D56" w:rsidP="003938C5">
      <w:pPr>
        <w:spacing w:line="276" w:lineRule="auto"/>
        <w:ind w:right="555"/>
        <w:jc w:val="both"/>
        <w:rPr>
          <w:rFonts w:ascii="Arial" w:eastAsia="Times New Roman" w:hAnsi="Arial" w:cs="Arial"/>
          <w:sz w:val="19"/>
          <w:szCs w:val="19"/>
          <w:lang w:val="en-GB" w:eastAsia="it-IT"/>
        </w:rPr>
      </w:pPr>
    </w:p>
    <w:p w14:paraId="3D78FC28" w14:textId="77777777" w:rsidR="00F474D8" w:rsidRPr="003A0A94" w:rsidRDefault="00F474D8" w:rsidP="003938C5">
      <w:pPr>
        <w:spacing w:line="276" w:lineRule="auto"/>
        <w:ind w:right="555"/>
        <w:jc w:val="both"/>
        <w:rPr>
          <w:rFonts w:ascii="Arial" w:eastAsia="Times New Roman" w:hAnsi="Arial" w:cs="Arial"/>
          <w:sz w:val="19"/>
          <w:szCs w:val="19"/>
          <w:lang w:val="en-GB" w:eastAsia="it-IT"/>
        </w:rPr>
      </w:pPr>
    </w:p>
    <w:p w14:paraId="49A3EA7F" w14:textId="77777777" w:rsidR="008B46D6" w:rsidRPr="003A0A94" w:rsidRDefault="008B46D6" w:rsidP="003938C5">
      <w:pPr>
        <w:spacing w:line="276" w:lineRule="auto"/>
        <w:ind w:right="555"/>
        <w:jc w:val="both"/>
        <w:rPr>
          <w:rFonts w:ascii="Arial" w:eastAsia="Times New Roman" w:hAnsi="Arial" w:cs="Arial"/>
          <w:sz w:val="19"/>
          <w:szCs w:val="19"/>
          <w:lang w:val="en-GB" w:eastAsia="it-IT"/>
        </w:rPr>
      </w:pPr>
    </w:p>
    <w:p w14:paraId="7DEC59AD" w14:textId="1557F2A4" w:rsidR="005D36E9" w:rsidRPr="00F474D8" w:rsidRDefault="005D36E9" w:rsidP="006C1BB5">
      <w:pPr>
        <w:spacing w:line="276" w:lineRule="auto"/>
        <w:ind w:right="555"/>
        <w:jc w:val="both"/>
        <w:rPr>
          <w:rFonts w:ascii="Arial" w:eastAsia="Times New Roman" w:hAnsi="Arial" w:cs="Arial"/>
          <w:b/>
          <w:bCs/>
          <w:sz w:val="19"/>
          <w:szCs w:val="19"/>
          <w:lang w:val="en-GB" w:eastAsia="it-IT"/>
        </w:rPr>
      </w:pPr>
      <w:r w:rsidRPr="00F474D8">
        <w:rPr>
          <w:rFonts w:ascii="Verdana" w:eastAsia="Times New Roman" w:hAnsi="Verdana" w:cs="Open Sans"/>
          <w:b/>
          <w:bCs/>
          <w:sz w:val="19"/>
          <w:szCs w:val="19"/>
          <w:lang w:val="en-GB" w:eastAsia="it-IT"/>
        </w:rPr>
        <w:t>PHOTO</w:t>
      </w:r>
      <w:r w:rsidR="006F26C6" w:rsidRPr="00F474D8">
        <w:rPr>
          <w:rFonts w:ascii="Verdana" w:eastAsia="Times New Roman" w:hAnsi="Verdana" w:cs="Open Sans"/>
          <w:b/>
          <w:bCs/>
          <w:sz w:val="19"/>
          <w:szCs w:val="19"/>
          <w:lang w:val="en-GB" w:eastAsia="it-IT"/>
        </w:rPr>
        <w:t>:</w:t>
      </w:r>
      <w:r w:rsidR="0018602D" w:rsidRPr="00F474D8">
        <w:rPr>
          <w:rFonts w:ascii="Verdana" w:eastAsia="Times New Roman" w:hAnsi="Verdana" w:cs="Open Sans"/>
          <w:b/>
          <w:bCs/>
          <w:sz w:val="19"/>
          <w:szCs w:val="19"/>
          <w:lang w:val="en-GB" w:eastAsia="it-IT"/>
        </w:rPr>
        <w:t xml:space="preserve"> </w:t>
      </w:r>
      <w:r w:rsidR="00E93FB2" w:rsidRPr="00F474D8">
        <w:rPr>
          <w:rFonts w:ascii="Arial" w:eastAsia="Times New Roman" w:hAnsi="Arial" w:cs="Arial"/>
          <w:b/>
          <w:bCs/>
          <w:sz w:val="19"/>
          <w:szCs w:val="19"/>
          <w:lang w:val="en-GB" w:eastAsia="it-IT"/>
        </w:rPr>
        <w:t xml:space="preserve">From left, Giltrap </w:t>
      </w:r>
      <w:proofErr w:type="spellStart"/>
      <w:r w:rsidR="00E93FB2" w:rsidRPr="00F474D8">
        <w:rPr>
          <w:rFonts w:ascii="Arial" w:eastAsia="Times New Roman" w:hAnsi="Arial" w:cs="Arial"/>
          <w:b/>
          <w:bCs/>
          <w:sz w:val="19"/>
          <w:szCs w:val="19"/>
          <w:lang w:val="en-GB" w:eastAsia="it-IT"/>
        </w:rPr>
        <w:t>Agrizone</w:t>
      </w:r>
      <w:proofErr w:type="spellEnd"/>
      <w:r w:rsidR="00E93FB2" w:rsidRPr="00F474D8">
        <w:rPr>
          <w:rFonts w:ascii="Arial" w:eastAsia="Times New Roman" w:hAnsi="Arial" w:cs="Arial"/>
          <w:b/>
          <w:bCs/>
          <w:sz w:val="19"/>
          <w:szCs w:val="19"/>
          <w:lang w:val="en-GB" w:eastAsia="it-IT"/>
        </w:rPr>
        <w:t xml:space="preserve"> dealer principal Andrew Giltrap</w:t>
      </w:r>
      <w:r w:rsidR="00102BEE" w:rsidRPr="00F474D8">
        <w:rPr>
          <w:rFonts w:ascii="Arial" w:eastAsia="Times New Roman" w:hAnsi="Arial" w:cs="Arial"/>
          <w:b/>
          <w:bCs/>
          <w:sz w:val="19"/>
          <w:szCs w:val="19"/>
          <w:lang w:val="en-GB" w:eastAsia="it-IT"/>
        </w:rPr>
        <w:t>;</w:t>
      </w:r>
      <w:r w:rsidR="00E93FB2" w:rsidRPr="00F474D8">
        <w:rPr>
          <w:rFonts w:ascii="Arial" w:eastAsia="Times New Roman" w:hAnsi="Arial" w:cs="Arial"/>
          <w:b/>
          <w:bCs/>
          <w:sz w:val="19"/>
          <w:szCs w:val="19"/>
          <w:lang w:val="en-GB" w:eastAsia="it-IT"/>
        </w:rPr>
        <w:t xml:space="preserve"> </w:t>
      </w:r>
      <w:r w:rsidR="00102BEE" w:rsidRPr="00F474D8">
        <w:rPr>
          <w:rFonts w:ascii="Arial" w:eastAsia="Times New Roman" w:hAnsi="Arial" w:cs="Arial"/>
          <w:b/>
          <w:bCs/>
          <w:sz w:val="19"/>
          <w:szCs w:val="19"/>
          <w:lang w:val="en-GB" w:eastAsia="it-IT"/>
        </w:rPr>
        <w:t>General Manager New Holland Agriculture Australia/New Zealand</w:t>
      </w:r>
      <w:r w:rsidR="00102BEE" w:rsidRPr="00F474D8">
        <w:rPr>
          <w:rFonts w:ascii="Arial" w:eastAsia="Times New Roman" w:hAnsi="Arial" w:cs="Arial"/>
          <w:b/>
          <w:bCs/>
          <w:sz w:val="19"/>
          <w:szCs w:val="19"/>
          <w:lang w:val="en-GB" w:eastAsia="it-IT"/>
        </w:rPr>
        <w:t xml:space="preserve"> </w:t>
      </w:r>
      <w:r w:rsidR="00102BEE" w:rsidRPr="00F474D8">
        <w:rPr>
          <w:rFonts w:ascii="Arial" w:eastAsia="Times New Roman" w:hAnsi="Arial" w:cs="Arial"/>
          <w:b/>
          <w:bCs/>
          <w:sz w:val="19"/>
          <w:szCs w:val="19"/>
          <w:lang w:val="en-GB" w:eastAsia="it-IT"/>
        </w:rPr>
        <w:t>Bruce Healy</w:t>
      </w:r>
      <w:r w:rsidR="00542282" w:rsidRPr="00F474D8">
        <w:rPr>
          <w:rFonts w:ascii="Arial" w:eastAsia="Times New Roman" w:hAnsi="Arial" w:cs="Arial"/>
          <w:b/>
          <w:bCs/>
          <w:sz w:val="19"/>
          <w:szCs w:val="19"/>
          <w:lang w:val="en-GB" w:eastAsia="it-IT"/>
        </w:rPr>
        <w:t xml:space="preserve">; and Cochranes </w:t>
      </w:r>
      <w:r w:rsidR="004F595C" w:rsidRPr="00F474D8">
        <w:rPr>
          <w:rFonts w:ascii="Arial" w:eastAsia="Times New Roman" w:hAnsi="Arial" w:cs="Arial"/>
          <w:b/>
          <w:bCs/>
          <w:sz w:val="19"/>
          <w:szCs w:val="19"/>
          <w:lang w:val="en-GB" w:eastAsia="it-IT"/>
        </w:rPr>
        <w:t>de</w:t>
      </w:r>
      <w:r w:rsidR="00542282" w:rsidRPr="00F474D8">
        <w:rPr>
          <w:rFonts w:ascii="Arial" w:eastAsia="Times New Roman" w:hAnsi="Arial" w:cs="Arial"/>
          <w:b/>
          <w:bCs/>
          <w:sz w:val="19"/>
          <w:szCs w:val="19"/>
          <w:lang w:val="en-GB" w:eastAsia="it-IT"/>
        </w:rPr>
        <w:t xml:space="preserve">aler principal </w:t>
      </w:r>
      <w:r w:rsidR="004F595C" w:rsidRPr="00F474D8">
        <w:rPr>
          <w:rFonts w:ascii="Arial" w:eastAsia="Times New Roman" w:hAnsi="Arial" w:cs="Arial"/>
          <w:b/>
          <w:bCs/>
          <w:sz w:val="19"/>
          <w:szCs w:val="19"/>
          <w:lang w:val="en-GB" w:eastAsia="it-IT"/>
        </w:rPr>
        <w:t xml:space="preserve">Chris West. </w:t>
      </w:r>
    </w:p>
    <w:p w14:paraId="4DDD7050" w14:textId="43DE9993" w:rsidR="00655B51" w:rsidRPr="00655B51" w:rsidRDefault="00655B51" w:rsidP="00655B51">
      <w:pPr>
        <w:ind w:right="555"/>
        <w:jc w:val="both"/>
        <w:rPr>
          <w:rFonts w:ascii="Verdana" w:hAnsi="Verdana" w:cs="Arial"/>
          <w:i/>
          <w:iCs/>
          <w:sz w:val="16"/>
          <w:szCs w:val="16"/>
          <w:lang w:val="en-US"/>
        </w:rPr>
      </w:pPr>
      <w:r w:rsidRPr="00655B51">
        <w:rPr>
          <w:rFonts w:ascii="Verdana" w:hAnsi="Verdana" w:cs="Arial"/>
          <w:b/>
          <w:bCs/>
          <w:i/>
          <w:iCs/>
          <w:sz w:val="16"/>
          <w:szCs w:val="16"/>
          <w:lang w:val="en-US"/>
        </w:rPr>
        <w:lastRenderedPageBreak/>
        <w:t xml:space="preserve">CNH Industrial </w:t>
      </w:r>
      <w:r w:rsidRPr="00655B51">
        <w:rPr>
          <w:rFonts w:ascii="Verdana" w:hAnsi="Verdana" w:cs="Arial"/>
          <w:i/>
          <w:iCs/>
          <w:sz w:val="16"/>
          <w:szCs w:val="16"/>
          <w:lang w:val="en-US"/>
        </w:rPr>
        <w:t xml:space="preserve">(NYSE: CNHI / MI: CNHI) is a world-class equipment and services company. Driven by its purpose of Breaking New Ground, which centers on Innovation, Sustainability and Productivity, the Company provides the strategic direction, R&amp;D capabilities, and investments that enable the success of its global and regional Brands. Globally, </w:t>
      </w:r>
      <w:r w:rsidRPr="00655B51">
        <w:rPr>
          <w:rFonts w:ascii="Verdana" w:hAnsi="Verdana" w:cs="Arial"/>
          <w:b/>
          <w:bCs/>
          <w:i/>
          <w:iCs/>
          <w:sz w:val="16"/>
          <w:szCs w:val="16"/>
          <w:lang w:val="en-US"/>
        </w:rPr>
        <w:t>Case IH</w:t>
      </w:r>
      <w:r w:rsidRPr="00655B51">
        <w:rPr>
          <w:rFonts w:ascii="Verdana" w:hAnsi="Verdana" w:cs="Arial"/>
          <w:i/>
          <w:iCs/>
          <w:sz w:val="16"/>
          <w:szCs w:val="16"/>
          <w:lang w:val="en-US"/>
        </w:rPr>
        <w:t xml:space="preserve"> and </w:t>
      </w:r>
      <w:r w:rsidRPr="00655B51">
        <w:rPr>
          <w:rFonts w:ascii="Verdana" w:hAnsi="Verdana" w:cs="Arial"/>
          <w:b/>
          <w:bCs/>
          <w:i/>
          <w:iCs/>
          <w:sz w:val="16"/>
          <w:szCs w:val="16"/>
          <w:lang w:val="en-US"/>
        </w:rPr>
        <w:t>New Holland Agriculture</w:t>
      </w:r>
      <w:r w:rsidRPr="00655B51">
        <w:rPr>
          <w:rFonts w:ascii="Verdana" w:hAnsi="Verdana" w:cs="Arial"/>
          <w:i/>
          <w:iCs/>
          <w:sz w:val="16"/>
          <w:szCs w:val="16"/>
          <w:lang w:val="en-US"/>
        </w:rPr>
        <w:t xml:space="preserve"> supply 360° agriculture applications from machines to implements and the digital technologies that enhance them; and </w:t>
      </w:r>
      <w:r w:rsidRPr="00655B51">
        <w:rPr>
          <w:rFonts w:ascii="Verdana" w:hAnsi="Verdana" w:cs="Arial"/>
          <w:b/>
          <w:bCs/>
          <w:i/>
          <w:iCs/>
          <w:sz w:val="16"/>
          <w:szCs w:val="16"/>
          <w:lang w:val="en-US"/>
        </w:rPr>
        <w:t>CASE</w:t>
      </w:r>
      <w:r w:rsidRPr="00655B51">
        <w:rPr>
          <w:rFonts w:ascii="Verdana" w:hAnsi="Verdana" w:cs="Arial"/>
          <w:i/>
          <w:iCs/>
          <w:sz w:val="16"/>
          <w:szCs w:val="16"/>
          <w:lang w:val="en-US"/>
        </w:rPr>
        <w:t xml:space="preserve"> and </w:t>
      </w:r>
      <w:r w:rsidRPr="00655B51">
        <w:rPr>
          <w:rFonts w:ascii="Verdana" w:hAnsi="Verdana" w:cs="Arial"/>
          <w:b/>
          <w:bCs/>
          <w:i/>
          <w:iCs/>
          <w:sz w:val="16"/>
          <w:szCs w:val="16"/>
          <w:lang w:val="en-US"/>
        </w:rPr>
        <w:t>New Holland Construction Equipment</w:t>
      </w:r>
      <w:r w:rsidRPr="00655B51">
        <w:rPr>
          <w:rFonts w:ascii="Verdana" w:hAnsi="Verdana" w:cs="Arial"/>
          <w:i/>
          <w:iCs/>
          <w:sz w:val="16"/>
          <w:szCs w:val="16"/>
          <w:lang w:val="en-US"/>
        </w:rPr>
        <w:t xml:space="preserve"> deliver a full lineup of construction products that make the industry more productive. The Company’s regionally focused Brands include: </w:t>
      </w:r>
      <w:r w:rsidRPr="00655B51">
        <w:rPr>
          <w:rFonts w:ascii="Verdana" w:hAnsi="Verdana" w:cs="Arial"/>
          <w:b/>
          <w:bCs/>
          <w:i/>
          <w:iCs/>
          <w:sz w:val="16"/>
          <w:szCs w:val="16"/>
          <w:lang w:val="en-US"/>
        </w:rPr>
        <w:t>STEYR</w:t>
      </w:r>
      <w:r w:rsidRPr="00655B51">
        <w:rPr>
          <w:rFonts w:ascii="Verdana" w:hAnsi="Verdana" w:cs="Arial"/>
          <w:i/>
          <w:iCs/>
          <w:sz w:val="16"/>
          <w:szCs w:val="16"/>
          <w:lang w:val="en-US"/>
        </w:rPr>
        <w:t xml:space="preserve">, for agricultural tractors; </w:t>
      </w:r>
      <w:r w:rsidRPr="00655B51">
        <w:rPr>
          <w:rFonts w:ascii="Verdana" w:hAnsi="Verdana" w:cs="Arial"/>
          <w:b/>
          <w:bCs/>
          <w:i/>
          <w:iCs/>
          <w:sz w:val="16"/>
          <w:szCs w:val="16"/>
          <w:lang w:val="en-US"/>
        </w:rPr>
        <w:t>Raven</w:t>
      </w:r>
      <w:r w:rsidRPr="00655B51">
        <w:rPr>
          <w:rFonts w:ascii="Verdana" w:hAnsi="Verdana" w:cs="Arial"/>
          <w:i/>
          <w:iCs/>
          <w:sz w:val="16"/>
          <w:szCs w:val="16"/>
          <w:lang w:val="en-US"/>
        </w:rPr>
        <w:t xml:space="preserve">, a leader in digital agriculture, precision technology and the development of autonomous systems; </w:t>
      </w:r>
      <w:r w:rsidRPr="00655B51">
        <w:rPr>
          <w:rFonts w:ascii="Verdana" w:hAnsi="Verdana" w:cs="Arial"/>
          <w:b/>
          <w:bCs/>
          <w:i/>
          <w:iCs/>
          <w:sz w:val="16"/>
          <w:szCs w:val="16"/>
          <w:lang w:val="en-US"/>
        </w:rPr>
        <w:t>Flexi-Coil</w:t>
      </w:r>
      <w:r w:rsidRPr="00655B51">
        <w:rPr>
          <w:rFonts w:ascii="Verdana" w:hAnsi="Verdana" w:cs="Arial"/>
          <w:i/>
          <w:iCs/>
          <w:sz w:val="16"/>
          <w:szCs w:val="16"/>
          <w:lang w:val="en-US"/>
        </w:rPr>
        <w:t xml:space="preserve">, specializing in tillage and seeding systems; </w:t>
      </w:r>
      <w:r w:rsidRPr="00655B51">
        <w:rPr>
          <w:rFonts w:ascii="Verdana" w:hAnsi="Verdana" w:cs="Arial"/>
          <w:b/>
          <w:bCs/>
          <w:i/>
          <w:iCs/>
          <w:sz w:val="16"/>
          <w:szCs w:val="16"/>
          <w:lang w:val="en-US"/>
        </w:rPr>
        <w:t>Miller</w:t>
      </w:r>
      <w:r w:rsidRPr="00655B51">
        <w:rPr>
          <w:rFonts w:ascii="Verdana" w:hAnsi="Verdana" w:cs="Arial"/>
          <w:i/>
          <w:iCs/>
          <w:sz w:val="16"/>
          <w:szCs w:val="16"/>
          <w:lang w:val="en-US"/>
        </w:rPr>
        <w:t xml:space="preserve">, manufacturing application equipment; </w:t>
      </w:r>
      <w:proofErr w:type="spellStart"/>
      <w:r w:rsidRPr="00655B51">
        <w:rPr>
          <w:rFonts w:ascii="Verdana" w:hAnsi="Verdana" w:cs="Arial"/>
          <w:b/>
          <w:bCs/>
          <w:i/>
          <w:iCs/>
          <w:sz w:val="16"/>
          <w:szCs w:val="16"/>
          <w:lang w:val="en-US"/>
        </w:rPr>
        <w:t>Kongskilde</w:t>
      </w:r>
      <w:proofErr w:type="spellEnd"/>
      <w:r w:rsidRPr="00655B51">
        <w:rPr>
          <w:rFonts w:ascii="Verdana" w:hAnsi="Verdana" w:cs="Arial"/>
          <w:i/>
          <w:iCs/>
          <w:sz w:val="16"/>
          <w:szCs w:val="16"/>
          <w:lang w:val="en-US"/>
        </w:rPr>
        <w:t xml:space="preserve">, providing tillage, seeding and hay &amp; forage implements; and </w:t>
      </w:r>
      <w:proofErr w:type="spellStart"/>
      <w:r w:rsidRPr="00655B51">
        <w:rPr>
          <w:rFonts w:ascii="Verdana" w:hAnsi="Verdana" w:cs="Arial"/>
          <w:b/>
          <w:bCs/>
          <w:i/>
          <w:iCs/>
          <w:sz w:val="16"/>
          <w:szCs w:val="16"/>
          <w:lang w:val="en-US"/>
        </w:rPr>
        <w:t>Eurocomach</w:t>
      </w:r>
      <w:proofErr w:type="spellEnd"/>
      <w:r w:rsidRPr="00655B51">
        <w:rPr>
          <w:rFonts w:ascii="Verdana" w:hAnsi="Verdana" w:cs="Arial"/>
          <w:b/>
          <w:bCs/>
          <w:i/>
          <w:iCs/>
          <w:sz w:val="16"/>
          <w:szCs w:val="16"/>
          <w:lang w:val="en-US"/>
        </w:rPr>
        <w:t xml:space="preserve">, </w:t>
      </w:r>
      <w:r w:rsidRPr="00655B51">
        <w:rPr>
          <w:rFonts w:ascii="Verdana" w:hAnsi="Verdana" w:cs="Arial"/>
          <w:i/>
          <w:iCs/>
          <w:sz w:val="16"/>
          <w:szCs w:val="16"/>
          <w:lang w:val="en-US"/>
        </w:rPr>
        <w:t>producing a wide range of</w:t>
      </w:r>
      <w:r w:rsidRPr="00655B51">
        <w:rPr>
          <w:rFonts w:ascii="Verdana" w:hAnsi="Verdana" w:cs="Arial"/>
          <w:b/>
          <w:bCs/>
          <w:i/>
          <w:iCs/>
          <w:sz w:val="16"/>
          <w:szCs w:val="16"/>
          <w:lang w:val="en-US"/>
        </w:rPr>
        <w:t xml:space="preserve"> </w:t>
      </w:r>
      <w:r w:rsidRPr="00655B51">
        <w:rPr>
          <w:rFonts w:ascii="Verdana" w:hAnsi="Verdana" w:cs="Arial"/>
          <w:i/>
          <w:iCs/>
          <w:sz w:val="16"/>
          <w:szCs w:val="16"/>
          <w:lang w:val="en-US"/>
        </w:rPr>
        <w:t>mini and midi excavators for the construction sector, including electric solutions</w:t>
      </w:r>
      <w:r w:rsidRPr="00655B51">
        <w:rPr>
          <w:rFonts w:ascii="Verdana" w:hAnsi="Verdana" w:cs="Arial"/>
          <w:b/>
          <w:bCs/>
          <w:i/>
          <w:iCs/>
          <w:sz w:val="16"/>
          <w:szCs w:val="16"/>
          <w:lang w:val="en-US"/>
        </w:rPr>
        <w:t xml:space="preserve">. </w:t>
      </w:r>
      <w:r w:rsidRPr="00655B51">
        <w:rPr>
          <w:rFonts w:ascii="Verdana" w:hAnsi="Verdana" w:cs="Arial"/>
          <w:i/>
          <w:iCs/>
          <w:sz w:val="16"/>
          <w:szCs w:val="16"/>
          <w:lang w:val="en-US"/>
        </w:rPr>
        <w:t xml:space="preserve">Across a history spanning over two centuries, CNH Industrial has always been a pioneer in its sectors and continues to passionately innovate and drive customer efficiency and success. As a truly global company, CNH Industrial’s 37,000+ employees form part of a diverse and inclusive workplace, focused on empowering customers to grow, and build, a better world. </w:t>
      </w:r>
    </w:p>
    <w:p w14:paraId="432A83C1" w14:textId="77777777" w:rsidR="00655B51" w:rsidRPr="00655B51" w:rsidRDefault="00655B51" w:rsidP="00655B51">
      <w:pPr>
        <w:ind w:right="555"/>
        <w:jc w:val="both"/>
        <w:rPr>
          <w:rFonts w:ascii="Verdana" w:hAnsi="Verdana" w:cs="Arial"/>
          <w:i/>
          <w:iCs/>
          <w:sz w:val="16"/>
          <w:szCs w:val="16"/>
          <w:lang w:val="en-US"/>
        </w:rPr>
      </w:pPr>
    </w:p>
    <w:p w14:paraId="510D6305" w14:textId="77777777" w:rsidR="00655B51" w:rsidRPr="00655B51" w:rsidRDefault="00655B51" w:rsidP="00655B51">
      <w:pPr>
        <w:ind w:right="555"/>
        <w:jc w:val="both"/>
        <w:rPr>
          <w:rStyle w:val="Hyperlink"/>
          <w:rFonts w:ascii="Verdana" w:hAnsi="Verdana" w:cs="Arial"/>
          <w:i/>
          <w:iCs/>
          <w:color w:val="C00000"/>
          <w:sz w:val="16"/>
          <w:szCs w:val="16"/>
          <w:lang w:val="en-US"/>
        </w:rPr>
      </w:pPr>
      <w:r w:rsidRPr="00655B51">
        <w:rPr>
          <w:rFonts w:ascii="Verdana" w:hAnsi="Verdana" w:cs="Arial"/>
          <w:i/>
          <w:iCs/>
          <w:sz w:val="16"/>
          <w:szCs w:val="16"/>
          <w:lang w:val="en-US"/>
        </w:rPr>
        <w:t xml:space="preserve">For more information and the latest financial and sustainability reports visit: </w:t>
      </w:r>
      <w:hyperlink r:id="rId11" w:history="1">
        <w:r w:rsidRPr="00655B51">
          <w:rPr>
            <w:rStyle w:val="Hyperlink"/>
            <w:rFonts w:ascii="Verdana" w:hAnsi="Verdana" w:cs="Arial"/>
            <w:i/>
            <w:iCs/>
            <w:color w:val="C00000"/>
            <w:sz w:val="16"/>
            <w:szCs w:val="16"/>
            <w:lang w:val="en-US"/>
          </w:rPr>
          <w:t>cnhindustrial.com</w:t>
        </w:r>
      </w:hyperlink>
    </w:p>
    <w:p w14:paraId="099CA3D7" w14:textId="77777777" w:rsidR="00655B51" w:rsidRPr="00655B51" w:rsidRDefault="00655B51" w:rsidP="00655B51">
      <w:pPr>
        <w:ind w:right="555"/>
        <w:jc w:val="both"/>
        <w:rPr>
          <w:rStyle w:val="Hyperlink"/>
          <w:rFonts w:ascii="Verdana" w:hAnsi="Verdana" w:cs="Arial"/>
          <w:i/>
          <w:iCs/>
          <w:sz w:val="16"/>
          <w:szCs w:val="16"/>
          <w:lang w:val="en-US"/>
        </w:rPr>
      </w:pPr>
    </w:p>
    <w:p w14:paraId="59462D98" w14:textId="4DA616F3" w:rsidR="00655B51" w:rsidRPr="00655B51" w:rsidRDefault="00655B51" w:rsidP="00655B51">
      <w:pPr>
        <w:ind w:right="555"/>
        <w:jc w:val="both"/>
        <w:rPr>
          <w:rFonts w:ascii="Verdana" w:hAnsi="Verdana" w:cs="Arial"/>
          <w:i/>
          <w:iCs/>
          <w:sz w:val="16"/>
          <w:szCs w:val="16"/>
          <w:lang w:val="en-US"/>
        </w:rPr>
      </w:pPr>
      <w:r w:rsidRPr="00655B51">
        <w:rPr>
          <w:rFonts w:ascii="Verdana" w:hAnsi="Verdana" w:cs="Arial"/>
          <w:i/>
          <w:iCs/>
          <w:sz w:val="16"/>
          <w:szCs w:val="16"/>
          <w:lang w:val="en-US"/>
        </w:rPr>
        <w:t xml:space="preserve">For news from CNH Industrial and its Brands visit: </w:t>
      </w:r>
      <w:hyperlink r:id="rId12" w:history="1">
        <w:r w:rsidRPr="00655B51">
          <w:rPr>
            <w:rStyle w:val="Hyperlink"/>
            <w:rFonts w:ascii="Verdana" w:hAnsi="Verdana" w:cs="Arial"/>
            <w:i/>
            <w:iCs/>
            <w:color w:val="C00000"/>
            <w:sz w:val="16"/>
            <w:szCs w:val="16"/>
            <w:lang w:val="en-US"/>
          </w:rPr>
          <w:t>media.cnhindustrial.com</w:t>
        </w:r>
      </w:hyperlink>
    </w:p>
    <w:p w14:paraId="74500CC9" w14:textId="6188A2C6" w:rsidR="00655B51" w:rsidRPr="00655B51" w:rsidRDefault="00655B51" w:rsidP="00655B51">
      <w:pPr>
        <w:rPr>
          <w:rFonts w:ascii="Verdana" w:hAnsi="Verdana" w:cs="Arial"/>
          <w:i/>
          <w:iCs/>
          <w:sz w:val="16"/>
          <w:szCs w:val="16"/>
          <w:lang w:val="en-US"/>
        </w:rPr>
      </w:pPr>
    </w:p>
    <w:p w14:paraId="120A6561" w14:textId="77777777" w:rsidR="00732C5C" w:rsidRDefault="00732C5C" w:rsidP="009E3FC3">
      <w:pPr>
        <w:spacing w:line="260" w:lineRule="exact"/>
        <w:rPr>
          <w:rFonts w:ascii="Verdana" w:eastAsia="Times New Roman" w:hAnsi="Verdana" w:cs="Open Sans"/>
          <w:sz w:val="19"/>
          <w:szCs w:val="19"/>
          <w:lang w:val="en-US" w:eastAsia="it-IT"/>
        </w:rPr>
      </w:pPr>
    </w:p>
    <w:p w14:paraId="227B5BCB" w14:textId="77777777" w:rsidR="004E0BF7" w:rsidRDefault="004E0BF7" w:rsidP="00855995">
      <w:pPr>
        <w:spacing w:line="260" w:lineRule="exact"/>
        <w:rPr>
          <w:rFonts w:ascii="Verdana" w:eastAsia="Times New Roman" w:hAnsi="Verdana" w:cs="Open Sans"/>
          <w:b/>
          <w:bCs/>
          <w:sz w:val="19"/>
          <w:szCs w:val="19"/>
          <w:lang w:val="en-US" w:eastAsia="it-IT"/>
        </w:rPr>
      </w:pPr>
    </w:p>
    <w:p w14:paraId="7466C257" w14:textId="77777777" w:rsidR="004E0BF7" w:rsidRDefault="004E0BF7" w:rsidP="009E3FC3">
      <w:pPr>
        <w:spacing w:line="260" w:lineRule="exact"/>
        <w:rPr>
          <w:rStyle w:val="Hyperlink"/>
          <w:rFonts w:eastAsia="Times New Roman" w:cs="Open Sans"/>
          <w:color w:val="C00000"/>
          <w:sz w:val="18"/>
          <w:szCs w:val="16"/>
          <w:lang w:val="en-US" w:eastAsia="it-IT"/>
        </w:rPr>
      </w:pPr>
    </w:p>
    <w:p w14:paraId="57AFBCE0" w14:textId="0BEDC035" w:rsidR="00C07F14" w:rsidRPr="004E0BF7" w:rsidRDefault="00C07F14" w:rsidP="009E3FC3">
      <w:pPr>
        <w:spacing w:line="260" w:lineRule="exact"/>
        <w:rPr>
          <w:rStyle w:val="Hyperlink"/>
          <w:rFonts w:eastAsia="Times New Roman" w:cs="Open Sans"/>
          <w:color w:val="C00000"/>
          <w:sz w:val="18"/>
          <w:szCs w:val="16"/>
          <w:lang w:val="en-AU" w:eastAsia="it-IT"/>
        </w:rPr>
      </w:pPr>
    </w:p>
    <w:sectPr w:rsidR="00C07F14" w:rsidRPr="004E0BF7" w:rsidSect="005104E4">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835" w:right="680" w:bottom="2835" w:left="2835"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E2899" w14:textId="77777777" w:rsidR="00754583" w:rsidRDefault="00754583" w:rsidP="00C90389">
      <w:r>
        <w:separator/>
      </w:r>
    </w:p>
  </w:endnote>
  <w:endnote w:type="continuationSeparator" w:id="0">
    <w:p w14:paraId="63B1D511" w14:textId="77777777" w:rsidR="00754583" w:rsidRDefault="00754583" w:rsidP="00C90389">
      <w:r>
        <w:continuationSeparator/>
      </w:r>
    </w:p>
  </w:endnote>
  <w:endnote w:type="continuationNotice" w:id="1">
    <w:p w14:paraId="3A2856E3" w14:textId="77777777" w:rsidR="00754583" w:rsidRDefault="00754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embedRegular r:id="rId1" w:fontKey="{0ED41814-050F-4F42-86DE-33D3CE1ABECD}"/>
    <w:embedBold r:id="rId2" w:fontKey="{5457D06B-2CDE-4939-A6C0-CC8CC6B4BA2F}"/>
    <w:embedItalic r:id="rId3" w:fontKey="{0EB1EF85-5AA9-4197-977F-471808C625C5}"/>
    <w:embedBoldItalic r:id="rId4" w:fontKey="{FFB68E55-E469-4F1F-9FA0-B4B21BC5C5FE}"/>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64DA" w14:textId="77777777" w:rsidR="00A42180" w:rsidRDefault="00A42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20A9" w14:textId="77777777" w:rsidR="002B60F1" w:rsidRDefault="00AD3B81">
    <w:pPr>
      <w:pStyle w:val="Footer"/>
    </w:pPr>
    <w:r>
      <w:rPr>
        <w:noProof/>
      </w:rPr>
      <mc:AlternateContent>
        <mc:Choice Requires="wps">
          <w:drawing>
            <wp:anchor distT="0" distB="0" distL="114300" distR="114300" simplePos="0" relativeHeight="251655168" behindDoc="0" locked="0" layoutInCell="1" allowOverlap="1" wp14:anchorId="55D8A2CA" wp14:editId="72EA000A">
              <wp:simplePos x="0" y="0"/>
              <wp:positionH relativeFrom="column">
                <wp:posOffset>-1438910</wp:posOffset>
              </wp:positionH>
              <wp:positionV relativeFrom="paragraph">
                <wp:posOffset>-420370</wp:posOffset>
              </wp:positionV>
              <wp:extent cx="1747520" cy="934720"/>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747520" cy="934720"/>
                      </a:xfrm>
                      <a:prstGeom prst="rect">
                        <a:avLst/>
                      </a:prstGeom>
                      <a:noFill/>
                      <a:ln w="6350">
                        <a:noFill/>
                      </a:ln>
                    </wps:spPr>
                    <wps:txbx>
                      <w:txbxContent>
                        <w:p w14:paraId="3DF73108" w14:textId="77777777" w:rsidR="002B60F1" w:rsidRPr="002B60F1" w:rsidRDefault="002B60F1" w:rsidP="00F462A3">
                          <w:pPr>
                            <w:pStyle w:val="Footer"/>
                            <w:rPr>
                              <w:color w:val="FFFFFF" w:themeColor="background1"/>
                              <w14:textFill>
                                <w14:noFill/>
                              </w14:textFill>
                            </w:rPr>
                          </w:pPr>
                          <w:r>
                            <w:rPr>
                              <w:noProof/>
                            </w:rPr>
                            <w:drawing>
                              <wp:inline distT="0" distB="0" distL="0" distR="0" wp14:anchorId="5005A866" wp14:editId="041A4353">
                                <wp:extent cx="1151999" cy="543639"/>
                                <wp:effectExtent l="0" t="0" r="3810" b="2540"/>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1151999" cy="5436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8A2CA" id="_x0000_t202" coordsize="21600,21600" o:spt="202" path="m,l,21600r21600,l21600,xe">
              <v:stroke joinstyle="miter"/>
              <v:path gradientshapeok="t" o:connecttype="rect"/>
            </v:shapetype>
            <v:shape id="Casella di testo 6" o:spid="_x0000_s1028" type="#_x0000_t202" style="position:absolute;margin-left:-113.3pt;margin-top:-33.1pt;width:137.6pt;height:7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M3GQ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" filled="f" stroked="f" strokeweight=".5pt">
              <v:textbox>
                <w:txbxContent>
                  <w:p w14:paraId="3DF73108" w14:textId="77777777" w:rsidR="002B60F1" w:rsidRPr="002B60F1" w:rsidRDefault="002B60F1" w:rsidP="00F462A3">
                    <w:pPr>
                      <w:pStyle w:val="Footer"/>
                      <w:rPr>
                        <w:color w:val="FFFFFF" w:themeColor="background1"/>
                        <w14:textFill>
                          <w14:noFill/>
                        </w14:textFill>
                      </w:rPr>
                    </w:pPr>
                    <w:r>
                      <w:rPr>
                        <w:noProof/>
                      </w:rPr>
                      <w:drawing>
                        <wp:inline distT="0" distB="0" distL="0" distR="0" wp14:anchorId="5005A866" wp14:editId="041A4353">
                          <wp:extent cx="1151999" cy="543639"/>
                          <wp:effectExtent l="0" t="0" r="3810" b="2540"/>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
                                    <a:extLst>
                                      <a:ext uri="{28A0092B-C50C-407E-A947-70E740481C1C}">
                                        <a14:useLocalDpi xmlns:a14="http://schemas.microsoft.com/office/drawing/2010/main" val="0"/>
                                      </a:ext>
                                    </a:extLst>
                                  </a:blip>
                                  <a:stretch>
                                    <a:fillRect/>
                                  </a:stretch>
                                </pic:blipFill>
                                <pic:spPr>
                                  <a:xfrm>
                                    <a:off x="0" y="0"/>
                                    <a:ext cx="1151999" cy="543639"/>
                                  </a:xfrm>
                                  <a:prstGeom prst="rect">
                                    <a:avLst/>
                                  </a:prstGeom>
                                </pic:spPr>
                              </pic:pic>
                            </a:graphicData>
                          </a:graphic>
                        </wp:inline>
                      </w:drawing>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A277" w14:textId="77777777" w:rsidR="009E0A0C" w:rsidRDefault="00745922">
    <w:pPr>
      <w:pStyle w:val="Footer"/>
    </w:pPr>
    <w:r>
      <w:rPr>
        <w:noProof/>
      </w:rPr>
      <mc:AlternateContent>
        <mc:Choice Requires="wps">
          <w:drawing>
            <wp:anchor distT="0" distB="0" distL="114300" distR="114300" simplePos="0" relativeHeight="251657216" behindDoc="0" locked="0" layoutInCell="1" allowOverlap="1" wp14:anchorId="3061A377" wp14:editId="3987A43D">
              <wp:simplePos x="0" y="0"/>
              <wp:positionH relativeFrom="column">
                <wp:posOffset>-1352551</wp:posOffset>
              </wp:positionH>
              <wp:positionV relativeFrom="paragraph">
                <wp:posOffset>-1274445</wp:posOffset>
              </wp:positionV>
              <wp:extent cx="1161415" cy="466162"/>
              <wp:effectExtent l="0" t="0" r="635" b="10160"/>
              <wp:wrapNone/>
              <wp:docPr id="11" name="Casella di testo 11"/>
              <wp:cNvGraphicFramePr/>
              <a:graphic xmlns:a="http://schemas.openxmlformats.org/drawingml/2006/main">
                <a:graphicData uri="http://schemas.microsoft.com/office/word/2010/wordprocessingShape">
                  <wps:wsp>
                    <wps:cNvSpPr txBox="1"/>
                    <wps:spPr>
                      <a:xfrm>
                        <a:off x="0" y="0"/>
                        <a:ext cx="1161415" cy="466162"/>
                      </a:xfrm>
                      <a:prstGeom prst="rect">
                        <a:avLst/>
                      </a:prstGeom>
                      <a:noFill/>
                      <a:ln w="6350">
                        <a:noFill/>
                      </a:ln>
                    </wps:spPr>
                    <wps:txbx>
                      <w:txbxContent>
                        <w:p w14:paraId="5B36CB9C" w14:textId="79E5A148" w:rsidR="007E680D" w:rsidRPr="00F31D18" w:rsidRDefault="007E680D" w:rsidP="007E680D">
                          <w:pPr>
                            <w:spacing w:line="160" w:lineRule="exact"/>
                            <w:rPr>
                              <w:rFonts w:ascii="Verdana" w:hAnsi="Verdana"/>
                              <w:b/>
                              <w:color w:val="C2231D" w:themeColor="text2"/>
                              <w:sz w:val="13"/>
                              <w:szCs w:val="13"/>
                              <w:lang w:val="en-US"/>
                            </w:rPr>
                          </w:pPr>
                          <w:r w:rsidRPr="007E680D">
                            <w:rPr>
                              <w:rFonts w:ascii="Verdana" w:hAnsi="Verdana"/>
                              <w:color w:val="C00000"/>
                              <w:sz w:val="13"/>
                              <w:szCs w:val="13"/>
                              <w:lang w:val="en-US"/>
                            </w:rPr>
                            <w:t>CNH Industrial Australia</w:t>
                          </w:r>
                        </w:p>
                        <w:p w14:paraId="602DFA69" w14:textId="77777777" w:rsidR="007E680D" w:rsidRPr="007E680D" w:rsidRDefault="007E680D" w:rsidP="007E680D">
                          <w:pPr>
                            <w:spacing w:line="160" w:lineRule="exact"/>
                            <w:rPr>
                              <w:rFonts w:ascii="Verdana" w:hAnsi="Verdana"/>
                              <w:sz w:val="13"/>
                              <w:szCs w:val="13"/>
                              <w:lang w:val="en-US"/>
                            </w:rPr>
                          </w:pPr>
                          <w:r w:rsidRPr="007E680D">
                            <w:rPr>
                              <w:rFonts w:ascii="Verdana" w:hAnsi="Verdana"/>
                              <w:sz w:val="13"/>
                              <w:szCs w:val="13"/>
                              <w:lang w:val="en-US"/>
                            </w:rPr>
                            <w:t xml:space="preserve">31-53 </w:t>
                          </w:r>
                          <w:proofErr w:type="spellStart"/>
                          <w:r w:rsidRPr="007E680D">
                            <w:rPr>
                              <w:rFonts w:ascii="Verdana" w:hAnsi="Verdana"/>
                              <w:sz w:val="13"/>
                              <w:szCs w:val="13"/>
                              <w:lang w:val="en-US"/>
                            </w:rPr>
                            <w:t>Kurrajong</w:t>
                          </w:r>
                          <w:proofErr w:type="spellEnd"/>
                          <w:r w:rsidRPr="007E680D">
                            <w:rPr>
                              <w:rFonts w:ascii="Verdana" w:hAnsi="Verdana"/>
                              <w:sz w:val="13"/>
                              <w:szCs w:val="13"/>
                              <w:lang w:val="en-US"/>
                            </w:rPr>
                            <w:t xml:space="preserve"> Road</w:t>
                          </w:r>
                        </w:p>
                        <w:p w14:paraId="5EEC66B5" w14:textId="77777777" w:rsidR="007E680D" w:rsidRPr="007E680D" w:rsidRDefault="007E680D" w:rsidP="007E680D">
                          <w:pPr>
                            <w:spacing w:line="160" w:lineRule="exact"/>
                            <w:rPr>
                              <w:rFonts w:ascii="Verdana" w:hAnsi="Verdana"/>
                              <w:sz w:val="13"/>
                              <w:szCs w:val="13"/>
                              <w:lang w:val="en-US"/>
                            </w:rPr>
                          </w:pPr>
                          <w:r w:rsidRPr="007E680D">
                            <w:rPr>
                              <w:rFonts w:ascii="Verdana" w:hAnsi="Verdana"/>
                              <w:sz w:val="13"/>
                              <w:szCs w:val="13"/>
                              <w:lang w:val="en-US"/>
                            </w:rPr>
                            <w:t>St Marys NSW 2760</w:t>
                          </w:r>
                        </w:p>
                        <w:p w14:paraId="2250A6B4" w14:textId="2E2D226B" w:rsidR="004D2934" w:rsidRPr="00745922" w:rsidRDefault="007E680D" w:rsidP="007E680D">
                          <w:pPr>
                            <w:spacing w:line="160" w:lineRule="exact"/>
                            <w:rPr>
                              <w:rFonts w:ascii="Verdana" w:hAnsi="Verdana"/>
                              <w:sz w:val="13"/>
                              <w:szCs w:val="13"/>
                              <w:lang w:val="en-US"/>
                            </w:rPr>
                          </w:pPr>
                          <w:r w:rsidRPr="007E680D">
                            <w:rPr>
                              <w:rFonts w:ascii="Verdana" w:hAnsi="Verdana"/>
                              <w:sz w:val="13"/>
                              <w:szCs w:val="13"/>
                              <w:lang w:val="en-US"/>
                            </w:rPr>
                            <w:t>02 9673 7777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1A377" id="_x0000_t202" coordsize="21600,21600" o:spt="202" path="m,l,21600r21600,l21600,xe">
              <v:stroke joinstyle="miter"/>
              <v:path gradientshapeok="t" o:connecttype="rect"/>
            </v:shapetype>
            <v:shape id="Casella di testo 11" o:spid="_x0000_s1031" type="#_x0000_t202" style="position:absolute;margin-left:-106.5pt;margin-top:-100.35pt;width:91.45pt;height:3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" filled="f" stroked="f" strokeweight=".5pt">
              <v:textbox inset="0,0,0,0">
                <w:txbxContent>
                  <w:p w14:paraId="5B36CB9C" w14:textId="79E5A148" w:rsidR="007E680D" w:rsidRPr="00F31D18" w:rsidRDefault="007E680D" w:rsidP="007E680D">
                    <w:pPr>
                      <w:spacing w:line="160" w:lineRule="exact"/>
                      <w:rPr>
                        <w:rFonts w:ascii="Verdana" w:hAnsi="Verdana"/>
                        <w:b/>
                        <w:color w:val="C2231D" w:themeColor="text2"/>
                        <w:sz w:val="13"/>
                        <w:szCs w:val="13"/>
                        <w:lang w:val="en-US"/>
                      </w:rPr>
                    </w:pPr>
                    <w:r w:rsidRPr="007E680D">
                      <w:rPr>
                        <w:rFonts w:ascii="Verdana" w:hAnsi="Verdana"/>
                        <w:color w:val="C00000"/>
                        <w:sz w:val="13"/>
                        <w:szCs w:val="13"/>
                        <w:lang w:val="en-US"/>
                      </w:rPr>
                      <w:t>CNH Industrial Australia</w:t>
                    </w:r>
                  </w:p>
                  <w:p w14:paraId="602DFA69" w14:textId="77777777" w:rsidR="007E680D" w:rsidRPr="007E680D" w:rsidRDefault="007E680D" w:rsidP="007E680D">
                    <w:pPr>
                      <w:spacing w:line="160" w:lineRule="exact"/>
                      <w:rPr>
                        <w:rFonts w:ascii="Verdana" w:hAnsi="Verdana"/>
                        <w:sz w:val="13"/>
                        <w:szCs w:val="13"/>
                        <w:lang w:val="en-US"/>
                      </w:rPr>
                    </w:pPr>
                    <w:r w:rsidRPr="007E680D">
                      <w:rPr>
                        <w:rFonts w:ascii="Verdana" w:hAnsi="Verdana"/>
                        <w:sz w:val="13"/>
                        <w:szCs w:val="13"/>
                        <w:lang w:val="en-US"/>
                      </w:rPr>
                      <w:t xml:space="preserve">31-53 </w:t>
                    </w:r>
                    <w:proofErr w:type="spellStart"/>
                    <w:r w:rsidRPr="007E680D">
                      <w:rPr>
                        <w:rFonts w:ascii="Verdana" w:hAnsi="Verdana"/>
                        <w:sz w:val="13"/>
                        <w:szCs w:val="13"/>
                        <w:lang w:val="en-US"/>
                      </w:rPr>
                      <w:t>Kurrajong</w:t>
                    </w:r>
                    <w:proofErr w:type="spellEnd"/>
                    <w:r w:rsidRPr="007E680D">
                      <w:rPr>
                        <w:rFonts w:ascii="Verdana" w:hAnsi="Verdana"/>
                        <w:sz w:val="13"/>
                        <w:szCs w:val="13"/>
                        <w:lang w:val="en-US"/>
                      </w:rPr>
                      <w:t xml:space="preserve"> Road</w:t>
                    </w:r>
                  </w:p>
                  <w:p w14:paraId="5EEC66B5" w14:textId="77777777" w:rsidR="007E680D" w:rsidRPr="007E680D" w:rsidRDefault="007E680D" w:rsidP="007E680D">
                    <w:pPr>
                      <w:spacing w:line="160" w:lineRule="exact"/>
                      <w:rPr>
                        <w:rFonts w:ascii="Verdana" w:hAnsi="Verdana"/>
                        <w:sz w:val="13"/>
                        <w:szCs w:val="13"/>
                        <w:lang w:val="en-US"/>
                      </w:rPr>
                    </w:pPr>
                    <w:r w:rsidRPr="007E680D">
                      <w:rPr>
                        <w:rFonts w:ascii="Verdana" w:hAnsi="Verdana"/>
                        <w:sz w:val="13"/>
                        <w:szCs w:val="13"/>
                        <w:lang w:val="en-US"/>
                      </w:rPr>
                      <w:t>St Marys NSW 2760</w:t>
                    </w:r>
                  </w:p>
                  <w:p w14:paraId="2250A6B4" w14:textId="2E2D226B" w:rsidR="004D2934" w:rsidRPr="00745922" w:rsidRDefault="007E680D" w:rsidP="007E680D">
                    <w:pPr>
                      <w:spacing w:line="160" w:lineRule="exact"/>
                      <w:rPr>
                        <w:rFonts w:ascii="Verdana" w:hAnsi="Verdana"/>
                        <w:sz w:val="13"/>
                        <w:szCs w:val="13"/>
                        <w:lang w:val="en-US"/>
                      </w:rPr>
                    </w:pPr>
                    <w:r w:rsidRPr="007E680D">
                      <w:rPr>
                        <w:rFonts w:ascii="Verdana" w:hAnsi="Verdana"/>
                        <w:sz w:val="13"/>
                        <w:szCs w:val="13"/>
                        <w:lang w:val="en-US"/>
                      </w:rPr>
                      <w:t>02 9673 7777</w:t>
                    </w:r>
                  </w:p>
                </w:txbxContent>
              </v:textbox>
            </v:shape>
          </w:pict>
        </mc:Fallback>
      </mc:AlternateContent>
    </w:r>
    <w:r w:rsidR="00AD3B81" w:rsidRPr="004D2934">
      <w:rPr>
        <w:noProof/>
      </w:rPr>
      <mc:AlternateContent>
        <mc:Choice Requires="wps">
          <w:drawing>
            <wp:anchor distT="0" distB="0" distL="114300" distR="114300" simplePos="0" relativeHeight="251658240" behindDoc="0" locked="0" layoutInCell="1" allowOverlap="1" wp14:anchorId="2F88B0BC" wp14:editId="29F0DCD0">
              <wp:simplePos x="0" y="0"/>
              <wp:positionH relativeFrom="column">
                <wp:posOffset>-1435735</wp:posOffset>
              </wp:positionH>
              <wp:positionV relativeFrom="paragraph">
                <wp:posOffset>-419100</wp:posOffset>
              </wp:positionV>
              <wp:extent cx="1747520" cy="934720"/>
              <wp:effectExtent l="0" t="0" r="0" b="0"/>
              <wp:wrapSquare wrapText="bothSides"/>
              <wp:docPr id="21" name="Casella di testo 21"/>
              <wp:cNvGraphicFramePr/>
              <a:graphic xmlns:a="http://schemas.openxmlformats.org/drawingml/2006/main">
                <a:graphicData uri="http://schemas.microsoft.com/office/word/2010/wordprocessingShape">
                  <wps:wsp>
                    <wps:cNvSpPr txBox="1"/>
                    <wps:spPr>
                      <a:xfrm>
                        <a:off x="0" y="0"/>
                        <a:ext cx="1747520" cy="934720"/>
                      </a:xfrm>
                      <a:prstGeom prst="rect">
                        <a:avLst/>
                      </a:prstGeom>
                      <a:noFill/>
                      <a:ln w="6350">
                        <a:noFill/>
                      </a:ln>
                    </wps:spPr>
                    <wps:txbx>
                      <w:txbxContent>
                        <w:p w14:paraId="354FE22C" w14:textId="77777777" w:rsidR="004D2934" w:rsidRPr="002B60F1" w:rsidRDefault="004D2934" w:rsidP="004D2934">
                          <w:pPr>
                            <w:pStyle w:val="Footer"/>
                            <w:rPr>
                              <w:color w:val="FFFFFF" w:themeColor="background1"/>
                              <w14:textFill>
                                <w14:noFill/>
                              </w14:textFill>
                            </w:rPr>
                          </w:pPr>
                          <w:r>
                            <w:rPr>
                              <w:noProof/>
                            </w:rPr>
                            <w:drawing>
                              <wp:inline distT="0" distB="0" distL="0" distR="0" wp14:anchorId="4E3B7466" wp14:editId="59ED4B2A">
                                <wp:extent cx="1151999" cy="543639"/>
                                <wp:effectExtent l="0" t="0" r="3810" b="2540"/>
                                <wp:docPr id="10"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1">
                                          <a:extLst>
                                            <a:ext uri="{28A0092B-C50C-407E-A947-70E740481C1C}">
                                              <a14:useLocalDpi xmlns:a14="http://schemas.microsoft.com/office/drawing/2010/main" val="0"/>
                                            </a:ext>
                                          </a:extLst>
                                        </a:blip>
                                        <a:stretch>
                                          <a:fillRect/>
                                        </a:stretch>
                                      </pic:blipFill>
                                      <pic:spPr>
                                        <a:xfrm>
                                          <a:off x="0" y="0"/>
                                          <a:ext cx="1151999" cy="5436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8B0BC" id="Casella di testo 21" o:spid="_x0000_s1032" type="#_x0000_t202" style="position:absolute;margin-left:-113.05pt;margin-top:-33pt;width:137.6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UGQ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" filled="f" stroked="f" strokeweight=".5pt">
              <v:textbox>
                <w:txbxContent>
                  <w:p w14:paraId="354FE22C" w14:textId="77777777" w:rsidR="004D2934" w:rsidRPr="002B60F1" w:rsidRDefault="004D2934" w:rsidP="004D2934">
                    <w:pPr>
                      <w:pStyle w:val="Footer"/>
                      <w:rPr>
                        <w:color w:val="FFFFFF" w:themeColor="background1"/>
                        <w14:textFill>
                          <w14:noFill/>
                        </w14:textFill>
                      </w:rPr>
                    </w:pPr>
                    <w:r>
                      <w:rPr>
                        <w:noProof/>
                      </w:rPr>
                      <w:drawing>
                        <wp:inline distT="0" distB="0" distL="0" distR="0" wp14:anchorId="4E3B7466" wp14:editId="59ED4B2A">
                          <wp:extent cx="1151999" cy="543639"/>
                          <wp:effectExtent l="0" t="0" r="3810" b="2540"/>
                          <wp:docPr id="10"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2">
                                    <a:extLst>
                                      <a:ext uri="{28A0092B-C50C-407E-A947-70E740481C1C}">
                                        <a14:useLocalDpi xmlns:a14="http://schemas.microsoft.com/office/drawing/2010/main" val="0"/>
                                      </a:ext>
                                    </a:extLst>
                                  </a:blip>
                                  <a:stretch>
                                    <a:fillRect/>
                                  </a:stretch>
                                </pic:blipFill>
                                <pic:spPr>
                                  <a:xfrm>
                                    <a:off x="0" y="0"/>
                                    <a:ext cx="1151999" cy="543639"/>
                                  </a:xfrm>
                                  <a:prstGeom prst="rect">
                                    <a:avLst/>
                                  </a:prstGeom>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E739" w14:textId="77777777" w:rsidR="00754583" w:rsidRDefault="00754583" w:rsidP="00C90389">
      <w:r>
        <w:separator/>
      </w:r>
    </w:p>
  </w:footnote>
  <w:footnote w:type="continuationSeparator" w:id="0">
    <w:p w14:paraId="60BDF096" w14:textId="77777777" w:rsidR="00754583" w:rsidRDefault="00754583" w:rsidP="00C90389">
      <w:r>
        <w:continuationSeparator/>
      </w:r>
    </w:p>
  </w:footnote>
  <w:footnote w:type="continuationNotice" w:id="1">
    <w:p w14:paraId="74AFE2F0" w14:textId="77777777" w:rsidR="00754583" w:rsidRDefault="00754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6AF3" w14:textId="77777777" w:rsidR="00A42180" w:rsidRDefault="00A42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3584" w14:textId="77777777" w:rsidR="00C90389" w:rsidRDefault="00661627">
    <w:pPr>
      <w:pStyle w:val="Header"/>
    </w:pPr>
    <w:r>
      <w:rPr>
        <w:noProof/>
      </w:rPr>
      <mc:AlternateContent>
        <mc:Choice Requires="wps">
          <w:drawing>
            <wp:anchor distT="0" distB="0" distL="114300" distR="114300" simplePos="0" relativeHeight="251660288" behindDoc="0" locked="0" layoutInCell="1" allowOverlap="1" wp14:anchorId="2AC0292C" wp14:editId="28F8382E">
              <wp:simplePos x="0" y="0"/>
              <wp:positionH relativeFrom="column">
                <wp:posOffset>-1520825</wp:posOffset>
              </wp:positionH>
              <wp:positionV relativeFrom="paragraph">
                <wp:posOffset>1280706</wp:posOffset>
              </wp:positionV>
              <wp:extent cx="1017431" cy="5460643"/>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017431" cy="5460643"/>
                      </a:xfrm>
                      <a:prstGeom prst="rect">
                        <a:avLst/>
                      </a:prstGeom>
                      <a:noFill/>
                      <a:ln w="6350">
                        <a:noFill/>
                      </a:ln>
                    </wps:spPr>
                    <wps:txbx>
                      <w:txbxContent>
                        <w:p w14:paraId="1853DA1A" w14:textId="77777777" w:rsidR="00661627" w:rsidRDefault="00661627" w:rsidP="00661627">
                          <w:r>
                            <w:rPr>
                              <w:noProof/>
                            </w:rPr>
                            <w:drawing>
                              <wp:inline distT="0" distB="0" distL="0" distR="0" wp14:anchorId="12EF9DCC" wp14:editId="0D8555EE">
                                <wp:extent cx="508000" cy="4216400"/>
                                <wp:effectExtent l="0" t="0" r="0" b="0"/>
                                <wp:docPr id="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_Release.png"/>
                                        <pic:cNvPicPr/>
                                      </pic:nvPicPr>
                                      <pic:blipFill>
                                        <a:blip r:embed="rId1" cstate="screen">
                                          <a:extLst>
                                            <a:ext uri="{28A0092B-C50C-407E-A947-70E740481C1C}">
                                              <a14:useLocalDpi xmlns:a14="http://schemas.microsoft.com/office/drawing/2010/main"/>
                                            </a:ext>
                                          </a:extLst>
                                        </a:blip>
                                        <a:stretch>
                                          <a:fillRect/>
                                        </a:stretch>
                                      </pic:blipFill>
                                      <pic:spPr>
                                        <a:xfrm>
                                          <a:off x="0" y="0"/>
                                          <a:ext cx="508000" cy="4216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C0292C" id="_x0000_t202" coordsize="21600,21600" o:spt="202" path="m,l,21600r21600,l21600,xe">
              <v:stroke joinstyle="miter"/>
              <v:path gradientshapeok="t" o:connecttype="rect"/>
            </v:shapetype>
            <v:shape id="Casella di testo 9" o:spid="_x0000_s1026" type="#_x0000_t202" style="position:absolute;margin-left:-119.75pt;margin-top:100.85pt;width:80.1pt;height:42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" filled="f" stroked="f" strokeweight=".5pt">
              <v:textbox>
                <w:txbxContent>
                  <w:p w14:paraId="1853DA1A" w14:textId="77777777" w:rsidR="00661627" w:rsidRDefault="00661627" w:rsidP="00661627">
                    <w:r>
                      <w:rPr>
                        <w:noProof/>
                      </w:rPr>
                      <w:drawing>
                        <wp:inline distT="0" distB="0" distL="0" distR="0" wp14:anchorId="12EF9DCC" wp14:editId="0D8555EE">
                          <wp:extent cx="508000" cy="4216400"/>
                          <wp:effectExtent l="0" t="0" r="0" b="0"/>
                          <wp:docPr id="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_Release.png"/>
                                  <pic:cNvPicPr/>
                                </pic:nvPicPr>
                                <pic:blipFill>
                                  <a:blip r:embed="rId2" cstate="screen">
                                    <a:extLst>
                                      <a:ext uri="{28A0092B-C50C-407E-A947-70E740481C1C}">
                                        <a14:useLocalDpi xmlns:a14="http://schemas.microsoft.com/office/drawing/2010/main"/>
                                      </a:ext>
                                    </a:extLst>
                                  </a:blip>
                                  <a:stretch>
                                    <a:fillRect/>
                                  </a:stretch>
                                </pic:blipFill>
                                <pic:spPr>
                                  <a:xfrm>
                                    <a:off x="0" y="0"/>
                                    <a:ext cx="508000" cy="4216400"/>
                                  </a:xfrm>
                                  <a:prstGeom prst="rect">
                                    <a:avLst/>
                                  </a:prstGeom>
                                </pic:spPr>
                              </pic:pic>
                            </a:graphicData>
                          </a:graphic>
                        </wp:inline>
                      </w:drawing>
                    </w:r>
                  </w:p>
                </w:txbxContent>
              </v:textbox>
            </v:shape>
          </w:pict>
        </mc:Fallback>
      </mc:AlternateContent>
    </w:r>
    <w:r w:rsidR="00C90389">
      <w:rPr>
        <w:noProof/>
      </w:rPr>
      <mc:AlternateContent>
        <mc:Choice Requires="wps">
          <w:drawing>
            <wp:anchor distT="0" distB="0" distL="114300" distR="114300" simplePos="0" relativeHeight="251654144" behindDoc="0" locked="0" layoutInCell="1" allowOverlap="1" wp14:anchorId="55900338" wp14:editId="10D85244">
              <wp:simplePos x="0" y="0"/>
              <wp:positionH relativeFrom="column">
                <wp:posOffset>-1471295</wp:posOffset>
              </wp:positionH>
              <wp:positionV relativeFrom="paragraph">
                <wp:posOffset>-48260</wp:posOffset>
              </wp:positionV>
              <wp:extent cx="1717040" cy="79248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1717040" cy="792480"/>
                      </a:xfrm>
                      <a:prstGeom prst="rect">
                        <a:avLst/>
                      </a:prstGeom>
                      <a:noFill/>
                      <a:ln w="6350">
                        <a:noFill/>
                      </a:ln>
                    </wps:spPr>
                    <wps:txbx>
                      <w:txbxContent>
                        <w:p w14:paraId="10447DC0" w14:textId="77777777" w:rsidR="00C90389" w:rsidRPr="00790C6C" w:rsidRDefault="00C90389" w:rsidP="00F462A3">
                          <w:pPr>
                            <w:pStyle w:val="Header"/>
                          </w:pPr>
                          <w:r>
                            <w:rPr>
                              <w:noProof/>
                            </w:rPr>
                            <w:drawing>
                              <wp:inline distT="0" distB="0" distL="0" distR="0" wp14:anchorId="4F3E557D" wp14:editId="256287EF">
                                <wp:extent cx="1151935" cy="665563"/>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3" cstate="screen">
                                          <a:extLst>
                                            <a:ext uri="{28A0092B-C50C-407E-A947-70E740481C1C}">
                                              <a14:useLocalDpi xmlns:a14="http://schemas.microsoft.com/office/drawing/2010/main"/>
                                            </a:ext>
                                          </a:extLst>
                                        </a:blip>
                                        <a:stretch>
                                          <a:fillRect/>
                                        </a:stretch>
                                      </pic:blipFill>
                                      <pic:spPr>
                                        <a:xfrm>
                                          <a:off x="0" y="0"/>
                                          <a:ext cx="1151935" cy="6655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00338" id="Casella di testo 1" o:spid="_x0000_s1027" type="#_x0000_t202" style="position:absolute;margin-left:-115.85pt;margin-top:-3.8pt;width:135.2pt;height:6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" filled="f" stroked="f" strokeweight=".5pt">
              <v:textbox>
                <w:txbxContent>
                  <w:p w14:paraId="10447DC0" w14:textId="77777777" w:rsidR="00C90389" w:rsidRPr="00790C6C" w:rsidRDefault="00C90389" w:rsidP="00F462A3">
                    <w:pPr>
                      <w:pStyle w:val="Header"/>
                    </w:pPr>
                    <w:r>
                      <w:rPr>
                        <w:noProof/>
                      </w:rPr>
                      <w:drawing>
                        <wp:inline distT="0" distB="0" distL="0" distR="0" wp14:anchorId="4F3E557D" wp14:editId="256287EF">
                          <wp:extent cx="1151935" cy="665563"/>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4" cstate="screen">
                                    <a:extLst>
                                      <a:ext uri="{28A0092B-C50C-407E-A947-70E740481C1C}">
                                        <a14:useLocalDpi xmlns:a14="http://schemas.microsoft.com/office/drawing/2010/main"/>
                                      </a:ext>
                                    </a:extLst>
                                  </a:blip>
                                  <a:stretch>
                                    <a:fillRect/>
                                  </a:stretch>
                                </pic:blipFill>
                                <pic:spPr>
                                  <a:xfrm>
                                    <a:off x="0" y="0"/>
                                    <a:ext cx="1151935" cy="665563"/>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816E" w14:textId="2F71ADE2" w:rsidR="004D2934" w:rsidRDefault="004D2934" w:rsidP="004D2934">
    <w:pPr>
      <w:pStyle w:val="Header"/>
    </w:pPr>
    <w:r>
      <w:rPr>
        <w:noProof/>
      </w:rPr>
      <mc:AlternateContent>
        <mc:Choice Requires="wps">
          <w:drawing>
            <wp:anchor distT="0" distB="0" distL="114300" distR="114300" simplePos="0" relativeHeight="251656192" behindDoc="0" locked="0" layoutInCell="1" allowOverlap="1" wp14:anchorId="1610659D" wp14:editId="0E16F3C2">
              <wp:simplePos x="0" y="0"/>
              <wp:positionH relativeFrom="column">
                <wp:posOffset>-1471295</wp:posOffset>
              </wp:positionH>
              <wp:positionV relativeFrom="paragraph">
                <wp:posOffset>-48260</wp:posOffset>
              </wp:positionV>
              <wp:extent cx="1717040" cy="816610"/>
              <wp:effectExtent l="0" t="0" r="0" b="0"/>
              <wp:wrapSquare wrapText="bothSides"/>
              <wp:docPr id="13" name="Casella di testo 13"/>
              <wp:cNvGraphicFramePr/>
              <a:graphic xmlns:a="http://schemas.openxmlformats.org/drawingml/2006/main">
                <a:graphicData uri="http://schemas.microsoft.com/office/word/2010/wordprocessingShape">
                  <wps:wsp>
                    <wps:cNvSpPr txBox="1"/>
                    <wps:spPr>
                      <a:xfrm>
                        <a:off x="0" y="0"/>
                        <a:ext cx="1717040" cy="816610"/>
                      </a:xfrm>
                      <a:prstGeom prst="rect">
                        <a:avLst/>
                      </a:prstGeom>
                      <a:noFill/>
                      <a:ln w="6350">
                        <a:noFill/>
                      </a:ln>
                    </wps:spPr>
                    <wps:txbx>
                      <w:txbxContent>
                        <w:p w14:paraId="3876DB45" w14:textId="77777777" w:rsidR="004D2934" w:rsidRPr="00790C6C" w:rsidRDefault="004D2934" w:rsidP="004D2934">
                          <w:pPr>
                            <w:pStyle w:val="Header"/>
                          </w:pPr>
                          <w:r>
                            <w:rPr>
                              <w:noProof/>
                            </w:rPr>
                            <w:drawing>
                              <wp:inline distT="0" distB="0" distL="0" distR="0" wp14:anchorId="7E957AB3" wp14:editId="47912408">
                                <wp:extent cx="1151935" cy="665563"/>
                                <wp:effectExtent l="0" t="0" r="3810" b="0"/>
                                <wp:docPr id="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 cstate="screen">
                                          <a:extLst>
                                            <a:ext uri="{28A0092B-C50C-407E-A947-70E740481C1C}">
                                              <a14:useLocalDpi xmlns:a14="http://schemas.microsoft.com/office/drawing/2010/main"/>
                                            </a:ext>
                                          </a:extLst>
                                        </a:blip>
                                        <a:stretch>
                                          <a:fillRect/>
                                        </a:stretch>
                                      </pic:blipFill>
                                      <pic:spPr>
                                        <a:xfrm>
                                          <a:off x="0" y="0"/>
                                          <a:ext cx="1151935" cy="6655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0659D" id="_x0000_t202" coordsize="21600,21600" o:spt="202" path="m,l,21600r21600,l21600,xe">
              <v:stroke joinstyle="miter"/>
              <v:path gradientshapeok="t" o:connecttype="rect"/>
            </v:shapetype>
            <v:shape id="Casella di testo 13" o:spid="_x0000_s1029" type="#_x0000_t202" style="position:absolute;margin-left:-115.85pt;margin-top:-3.8pt;width:135.2pt;height:6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" filled="f" stroked="f" strokeweight=".5pt">
              <v:textbox>
                <w:txbxContent>
                  <w:p w14:paraId="3876DB45" w14:textId="77777777" w:rsidR="004D2934" w:rsidRPr="00790C6C" w:rsidRDefault="004D2934" w:rsidP="004D2934">
                    <w:pPr>
                      <w:pStyle w:val="Header"/>
                    </w:pPr>
                    <w:r>
                      <w:rPr>
                        <w:noProof/>
                      </w:rPr>
                      <w:drawing>
                        <wp:inline distT="0" distB="0" distL="0" distR="0" wp14:anchorId="7E957AB3" wp14:editId="47912408">
                          <wp:extent cx="1151935" cy="665563"/>
                          <wp:effectExtent l="0" t="0" r="3810" b="0"/>
                          <wp:docPr id="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2" cstate="screen">
                                    <a:extLst>
                                      <a:ext uri="{28A0092B-C50C-407E-A947-70E740481C1C}">
                                        <a14:useLocalDpi xmlns:a14="http://schemas.microsoft.com/office/drawing/2010/main"/>
                                      </a:ext>
                                    </a:extLst>
                                  </a:blip>
                                  <a:stretch>
                                    <a:fillRect/>
                                  </a:stretch>
                                </pic:blipFill>
                                <pic:spPr>
                                  <a:xfrm>
                                    <a:off x="0" y="0"/>
                                    <a:ext cx="1151935" cy="665563"/>
                                  </a:xfrm>
                                  <a:prstGeom prst="rect">
                                    <a:avLst/>
                                  </a:prstGeom>
                                </pic:spPr>
                              </pic:pic>
                            </a:graphicData>
                          </a:graphic>
                        </wp:inline>
                      </w:drawing>
                    </w:r>
                  </w:p>
                </w:txbxContent>
              </v:textbox>
              <w10:wrap type="square"/>
            </v:shape>
          </w:pict>
        </mc:Fallback>
      </mc:AlternateContent>
    </w:r>
  </w:p>
  <w:p w14:paraId="31702816" w14:textId="77777777" w:rsidR="004D2934" w:rsidRDefault="00745922">
    <w:pPr>
      <w:pStyle w:val="Header"/>
    </w:pPr>
    <w:r>
      <w:rPr>
        <w:noProof/>
      </w:rPr>
      <mc:AlternateContent>
        <mc:Choice Requires="wps">
          <w:drawing>
            <wp:anchor distT="0" distB="0" distL="114300" distR="114300" simplePos="0" relativeHeight="251659264" behindDoc="0" locked="0" layoutInCell="1" allowOverlap="1" wp14:anchorId="2192040A" wp14:editId="79B1ADB3">
              <wp:simplePos x="0" y="0"/>
              <wp:positionH relativeFrom="column">
                <wp:posOffset>-1522819</wp:posOffset>
              </wp:positionH>
              <wp:positionV relativeFrom="paragraph">
                <wp:posOffset>1097280</wp:posOffset>
              </wp:positionV>
              <wp:extent cx="1017431" cy="5460643"/>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1017431" cy="5460643"/>
                      </a:xfrm>
                      <a:prstGeom prst="rect">
                        <a:avLst/>
                      </a:prstGeom>
                      <a:noFill/>
                      <a:ln w="6350">
                        <a:noFill/>
                      </a:ln>
                    </wps:spPr>
                    <wps:txbx>
                      <w:txbxContent>
                        <w:p w14:paraId="5B785313" w14:textId="77777777" w:rsidR="00745922" w:rsidRDefault="00745922">
                          <w:r>
                            <w:rPr>
                              <w:noProof/>
                            </w:rPr>
                            <w:drawing>
                              <wp:inline distT="0" distB="0" distL="0" distR="0" wp14:anchorId="26201C40" wp14:editId="38E898D2">
                                <wp:extent cx="508000" cy="4216400"/>
                                <wp:effectExtent l="0" t="0" r="0"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_Release.png"/>
                                        <pic:cNvPicPr/>
                                      </pic:nvPicPr>
                                      <pic:blipFill>
                                        <a:blip r:embed="rId3" cstate="screen">
                                          <a:extLst>
                                            <a:ext uri="{28A0092B-C50C-407E-A947-70E740481C1C}">
                                              <a14:useLocalDpi xmlns:a14="http://schemas.microsoft.com/office/drawing/2010/main"/>
                                            </a:ext>
                                          </a:extLst>
                                        </a:blip>
                                        <a:stretch>
                                          <a:fillRect/>
                                        </a:stretch>
                                      </pic:blipFill>
                                      <pic:spPr>
                                        <a:xfrm>
                                          <a:off x="0" y="0"/>
                                          <a:ext cx="508000" cy="4216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2040A" id="Casella di testo 4" o:spid="_x0000_s1030" type="#_x0000_t202" style="position:absolute;margin-left:-119.9pt;margin-top:86.4pt;width:80.1pt;height:4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" filled="f" stroked="f" strokeweight=".5pt">
              <v:textbox>
                <w:txbxContent>
                  <w:p w14:paraId="5B785313" w14:textId="77777777" w:rsidR="00745922" w:rsidRDefault="00745922">
                    <w:r>
                      <w:rPr>
                        <w:noProof/>
                      </w:rPr>
                      <w:drawing>
                        <wp:inline distT="0" distB="0" distL="0" distR="0" wp14:anchorId="26201C40" wp14:editId="38E898D2">
                          <wp:extent cx="508000" cy="4216400"/>
                          <wp:effectExtent l="0" t="0" r="0"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_Release.png"/>
                                  <pic:cNvPicPr/>
                                </pic:nvPicPr>
                                <pic:blipFill>
                                  <a:blip r:embed="rId4" cstate="screen">
                                    <a:extLst>
                                      <a:ext uri="{28A0092B-C50C-407E-A947-70E740481C1C}">
                                        <a14:useLocalDpi xmlns:a14="http://schemas.microsoft.com/office/drawing/2010/main"/>
                                      </a:ext>
                                    </a:extLst>
                                  </a:blip>
                                  <a:stretch>
                                    <a:fillRect/>
                                  </a:stretch>
                                </pic:blipFill>
                                <pic:spPr>
                                  <a:xfrm>
                                    <a:off x="0" y="0"/>
                                    <a:ext cx="508000" cy="4216400"/>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es-ES" w:vendorID="64" w:dllVersion="0" w:nlCheck="1" w:checkStyle="0"/>
  <w:activeWritingStyle w:appName="MSWord" w:lang="en-US" w:vendorID="64" w:dllVersion="0" w:nlCheck="1" w:checkStyle="0"/>
  <w:activeWritingStyle w:appName="MSWord" w:lang="it-IT" w:vendorID="64" w:dllVersion="0" w:nlCheck="1" w:checkStyle="0"/>
  <w:activeWritingStyle w:appName="MSWord" w:lang="en-AU" w:vendorID="64" w:dllVersion="0" w:nlCheck="1" w:checkStyle="0"/>
  <w:activeWritingStyle w:appName="MSWord" w:lang="en-GB" w:vendorID="64" w:dllVersion="0" w:nlCheck="1" w:checkStyle="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09"/>
    <w:rsid w:val="00007E37"/>
    <w:rsid w:val="00012F42"/>
    <w:rsid w:val="0001344B"/>
    <w:rsid w:val="00016741"/>
    <w:rsid w:val="00016975"/>
    <w:rsid w:val="00021227"/>
    <w:rsid w:val="00021429"/>
    <w:rsid w:val="00025321"/>
    <w:rsid w:val="00027590"/>
    <w:rsid w:val="00027EF7"/>
    <w:rsid w:val="00031F59"/>
    <w:rsid w:val="00043199"/>
    <w:rsid w:val="00044A30"/>
    <w:rsid w:val="0006612C"/>
    <w:rsid w:val="000707FA"/>
    <w:rsid w:val="000733BA"/>
    <w:rsid w:val="00074BFE"/>
    <w:rsid w:val="00076D9A"/>
    <w:rsid w:val="00077181"/>
    <w:rsid w:val="0008402C"/>
    <w:rsid w:val="00086DFF"/>
    <w:rsid w:val="00093894"/>
    <w:rsid w:val="000978B5"/>
    <w:rsid w:val="000A2A67"/>
    <w:rsid w:val="000A5AF4"/>
    <w:rsid w:val="000A5E21"/>
    <w:rsid w:val="000B062D"/>
    <w:rsid w:val="000B1DDA"/>
    <w:rsid w:val="000B6C32"/>
    <w:rsid w:val="000D2A9C"/>
    <w:rsid w:val="000D737B"/>
    <w:rsid w:val="000E353F"/>
    <w:rsid w:val="000E5918"/>
    <w:rsid w:val="000E7479"/>
    <w:rsid w:val="000F2942"/>
    <w:rsid w:val="000F3608"/>
    <w:rsid w:val="000F6E36"/>
    <w:rsid w:val="00102BEE"/>
    <w:rsid w:val="001117E0"/>
    <w:rsid w:val="00117600"/>
    <w:rsid w:val="0012183E"/>
    <w:rsid w:val="00127F34"/>
    <w:rsid w:val="001331E0"/>
    <w:rsid w:val="001339A5"/>
    <w:rsid w:val="0013765E"/>
    <w:rsid w:val="00141BCE"/>
    <w:rsid w:val="00145E97"/>
    <w:rsid w:val="0014634C"/>
    <w:rsid w:val="00150E11"/>
    <w:rsid w:val="00151E00"/>
    <w:rsid w:val="00153A1F"/>
    <w:rsid w:val="00162561"/>
    <w:rsid w:val="00165012"/>
    <w:rsid w:val="00171CE2"/>
    <w:rsid w:val="001759FC"/>
    <w:rsid w:val="0018602D"/>
    <w:rsid w:val="00187DD5"/>
    <w:rsid w:val="00192288"/>
    <w:rsid w:val="00197409"/>
    <w:rsid w:val="00197C1E"/>
    <w:rsid w:val="001A5189"/>
    <w:rsid w:val="001B04AC"/>
    <w:rsid w:val="001B1E26"/>
    <w:rsid w:val="001B2083"/>
    <w:rsid w:val="001C3BE4"/>
    <w:rsid w:val="001C5A10"/>
    <w:rsid w:val="001D532A"/>
    <w:rsid w:val="001D7574"/>
    <w:rsid w:val="001E03AC"/>
    <w:rsid w:val="001E1054"/>
    <w:rsid w:val="001E58C3"/>
    <w:rsid w:val="001E693C"/>
    <w:rsid w:val="001F2D9C"/>
    <w:rsid w:val="001F2F38"/>
    <w:rsid w:val="001F3071"/>
    <w:rsid w:val="001F349F"/>
    <w:rsid w:val="001F5BC9"/>
    <w:rsid w:val="001F6972"/>
    <w:rsid w:val="00200054"/>
    <w:rsid w:val="002018A7"/>
    <w:rsid w:val="002019F0"/>
    <w:rsid w:val="002128DE"/>
    <w:rsid w:val="00221E20"/>
    <w:rsid w:val="00224A63"/>
    <w:rsid w:val="00225DDC"/>
    <w:rsid w:val="00227126"/>
    <w:rsid w:val="0023508C"/>
    <w:rsid w:val="00241D05"/>
    <w:rsid w:val="002439F8"/>
    <w:rsid w:val="00244477"/>
    <w:rsid w:val="00245B94"/>
    <w:rsid w:val="00250EC3"/>
    <w:rsid w:val="00256881"/>
    <w:rsid w:val="00265257"/>
    <w:rsid w:val="00274FEE"/>
    <w:rsid w:val="00284AAB"/>
    <w:rsid w:val="002A23F1"/>
    <w:rsid w:val="002A248D"/>
    <w:rsid w:val="002A45CF"/>
    <w:rsid w:val="002A6D06"/>
    <w:rsid w:val="002B1B4A"/>
    <w:rsid w:val="002B2B5E"/>
    <w:rsid w:val="002B38A0"/>
    <w:rsid w:val="002B60F1"/>
    <w:rsid w:val="002B6281"/>
    <w:rsid w:val="002C3749"/>
    <w:rsid w:val="002C468F"/>
    <w:rsid w:val="002C4F6B"/>
    <w:rsid w:val="002D0885"/>
    <w:rsid w:val="002F04C2"/>
    <w:rsid w:val="002F39F2"/>
    <w:rsid w:val="003025D5"/>
    <w:rsid w:val="003034A0"/>
    <w:rsid w:val="00303C9E"/>
    <w:rsid w:val="00313088"/>
    <w:rsid w:val="003170DF"/>
    <w:rsid w:val="00321206"/>
    <w:rsid w:val="00324FD5"/>
    <w:rsid w:val="00335D34"/>
    <w:rsid w:val="0033771C"/>
    <w:rsid w:val="003541B9"/>
    <w:rsid w:val="00355C3B"/>
    <w:rsid w:val="00356924"/>
    <w:rsid w:val="00356EE6"/>
    <w:rsid w:val="00361CE5"/>
    <w:rsid w:val="00365D45"/>
    <w:rsid w:val="00370124"/>
    <w:rsid w:val="00370EBA"/>
    <w:rsid w:val="00386D8A"/>
    <w:rsid w:val="003938C5"/>
    <w:rsid w:val="003A0555"/>
    <w:rsid w:val="003A0A94"/>
    <w:rsid w:val="003B18FA"/>
    <w:rsid w:val="003B3DA4"/>
    <w:rsid w:val="003D7A7F"/>
    <w:rsid w:val="003E2E1A"/>
    <w:rsid w:val="003E6304"/>
    <w:rsid w:val="003E72C9"/>
    <w:rsid w:val="003F4A02"/>
    <w:rsid w:val="0040432D"/>
    <w:rsid w:val="00406973"/>
    <w:rsid w:val="00406FC6"/>
    <w:rsid w:val="00407FEF"/>
    <w:rsid w:val="00411AC0"/>
    <w:rsid w:val="00415ECD"/>
    <w:rsid w:val="004226AB"/>
    <w:rsid w:val="0042566E"/>
    <w:rsid w:val="00430F5A"/>
    <w:rsid w:val="004334B5"/>
    <w:rsid w:val="004336C3"/>
    <w:rsid w:val="00434E96"/>
    <w:rsid w:val="00447D11"/>
    <w:rsid w:val="004514D9"/>
    <w:rsid w:val="004612C1"/>
    <w:rsid w:val="00461ED5"/>
    <w:rsid w:val="0046264A"/>
    <w:rsid w:val="00462794"/>
    <w:rsid w:val="00480D3C"/>
    <w:rsid w:val="0048369D"/>
    <w:rsid w:val="00483871"/>
    <w:rsid w:val="00483E56"/>
    <w:rsid w:val="00494057"/>
    <w:rsid w:val="004A230A"/>
    <w:rsid w:val="004A2697"/>
    <w:rsid w:val="004A5372"/>
    <w:rsid w:val="004C7F83"/>
    <w:rsid w:val="004D2934"/>
    <w:rsid w:val="004E0BF7"/>
    <w:rsid w:val="004E3B06"/>
    <w:rsid w:val="004E721A"/>
    <w:rsid w:val="004F06E0"/>
    <w:rsid w:val="004F39B7"/>
    <w:rsid w:val="004F54B6"/>
    <w:rsid w:val="004F595C"/>
    <w:rsid w:val="00507E9E"/>
    <w:rsid w:val="005104E4"/>
    <w:rsid w:val="00510890"/>
    <w:rsid w:val="005139F3"/>
    <w:rsid w:val="0052026B"/>
    <w:rsid w:val="0052073E"/>
    <w:rsid w:val="005266EF"/>
    <w:rsid w:val="00541009"/>
    <w:rsid w:val="00542282"/>
    <w:rsid w:val="00543783"/>
    <w:rsid w:val="00546720"/>
    <w:rsid w:val="0054760D"/>
    <w:rsid w:val="005517E7"/>
    <w:rsid w:val="00556747"/>
    <w:rsid w:val="00556AEF"/>
    <w:rsid w:val="00557B2E"/>
    <w:rsid w:val="00564405"/>
    <w:rsid w:val="0056536E"/>
    <w:rsid w:val="00567C9E"/>
    <w:rsid w:val="00567F42"/>
    <w:rsid w:val="00573258"/>
    <w:rsid w:val="005733FE"/>
    <w:rsid w:val="005773AB"/>
    <w:rsid w:val="0058005E"/>
    <w:rsid w:val="00590BF3"/>
    <w:rsid w:val="00590DAD"/>
    <w:rsid w:val="005971E5"/>
    <w:rsid w:val="00597700"/>
    <w:rsid w:val="005A05DB"/>
    <w:rsid w:val="005A090D"/>
    <w:rsid w:val="005A2310"/>
    <w:rsid w:val="005B16B4"/>
    <w:rsid w:val="005B68F2"/>
    <w:rsid w:val="005B7076"/>
    <w:rsid w:val="005C39CF"/>
    <w:rsid w:val="005C67FB"/>
    <w:rsid w:val="005D0763"/>
    <w:rsid w:val="005D36E9"/>
    <w:rsid w:val="005D43E5"/>
    <w:rsid w:val="005D498C"/>
    <w:rsid w:val="005D7F1C"/>
    <w:rsid w:val="005E1717"/>
    <w:rsid w:val="005E2116"/>
    <w:rsid w:val="005E42C8"/>
    <w:rsid w:val="005E5454"/>
    <w:rsid w:val="005E7AE1"/>
    <w:rsid w:val="005F5427"/>
    <w:rsid w:val="00603602"/>
    <w:rsid w:val="00606295"/>
    <w:rsid w:val="00607EEB"/>
    <w:rsid w:val="006203C7"/>
    <w:rsid w:val="00637F0D"/>
    <w:rsid w:val="00642C4B"/>
    <w:rsid w:val="0064625A"/>
    <w:rsid w:val="00655B51"/>
    <w:rsid w:val="0065745C"/>
    <w:rsid w:val="00661627"/>
    <w:rsid w:val="0066168D"/>
    <w:rsid w:val="00661C78"/>
    <w:rsid w:val="00670361"/>
    <w:rsid w:val="00672DF7"/>
    <w:rsid w:val="006743C5"/>
    <w:rsid w:val="006810B1"/>
    <w:rsid w:val="00684A2B"/>
    <w:rsid w:val="00690A53"/>
    <w:rsid w:val="00692F7D"/>
    <w:rsid w:val="006A2667"/>
    <w:rsid w:val="006A5019"/>
    <w:rsid w:val="006A5D78"/>
    <w:rsid w:val="006A6619"/>
    <w:rsid w:val="006C1BB5"/>
    <w:rsid w:val="006E4203"/>
    <w:rsid w:val="006F11D3"/>
    <w:rsid w:val="006F19A6"/>
    <w:rsid w:val="006F26C6"/>
    <w:rsid w:val="006F612B"/>
    <w:rsid w:val="00705317"/>
    <w:rsid w:val="007079CA"/>
    <w:rsid w:val="0073122F"/>
    <w:rsid w:val="00732C5C"/>
    <w:rsid w:val="00736688"/>
    <w:rsid w:val="007447A2"/>
    <w:rsid w:val="00745922"/>
    <w:rsid w:val="00753D5B"/>
    <w:rsid w:val="00754583"/>
    <w:rsid w:val="007602C7"/>
    <w:rsid w:val="00764B7C"/>
    <w:rsid w:val="00766967"/>
    <w:rsid w:val="007722D7"/>
    <w:rsid w:val="00777CB9"/>
    <w:rsid w:val="00781DE1"/>
    <w:rsid w:val="0078224C"/>
    <w:rsid w:val="00783BA4"/>
    <w:rsid w:val="007860CC"/>
    <w:rsid w:val="00795987"/>
    <w:rsid w:val="00796443"/>
    <w:rsid w:val="0079754C"/>
    <w:rsid w:val="007A11D6"/>
    <w:rsid w:val="007A282A"/>
    <w:rsid w:val="007B1CBE"/>
    <w:rsid w:val="007B2BAF"/>
    <w:rsid w:val="007B38C9"/>
    <w:rsid w:val="007C40F1"/>
    <w:rsid w:val="007C4598"/>
    <w:rsid w:val="007D22B7"/>
    <w:rsid w:val="007D5023"/>
    <w:rsid w:val="007D5985"/>
    <w:rsid w:val="007D7A79"/>
    <w:rsid w:val="007E106D"/>
    <w:rsid w:val="007E2309"/>
    <w:rsid w:val="007E680D"/>
    <w:rsid w:val="007F32C1"/>
    <w:rsid w:val="007F4E11"/>
    <w:rsid w:val="008005A3"/>
    <w:rsid w:val="008047EB"/>
    <w:rsid w:val="00804C7A"/>
    <w:rsid w:val="008063E8"/>
    <w:rsid w:val="008076FB"/>
    <w:rsid w:val="00813256"/>
    <w:rsid w:val="00814857"/>
    <w:rsid w:val="00816D56"/>
    <w:rsid w:val="00825B7E"/>
    <w:rsid w:val="00826316"/>
    <w:rsid w:val="00831FDF"/>
    <w:rsid w:val="00834B78"/>
    <w:rsid w:val="00841906"/>
    <w:rsid w:val="00842B84"/>
    <w:rsid w:val="00846817"/>
    <w:rsid w:val="008479D9"/>
    <w:rsid w:val="00852B97"/>
    <w:rsid w:val="00853BCA"/>
    <w:rsid w:val="008544B6"/>
    <w:rsid w:val="00855995"/>
    <w:rsid w:val="00856DB2"/>
    <w:rsid w:val="0086290E"/>
    <w:rsid w:val="008661C2"/>
    <w:rsid w:val="008710C6"/>
    <w:rsid w:val="0087585C"/>
    <w:rsid w:val="00875F07"/>
    <w:rsid w:val="008766B9"/>
    <w:rsid w:val="00891A22"/>
    <w:rsid w:val="00891E7F"/>
    <w:rsid w:val="008A02D7"/>
    <w:rsid w:val="008A12A4"/>
    <w:rsid w:val="008A6A86"/>
    <w:rsid w:val="008B3B75"/>
    <w:rsid w:val="008B46D6"/>
    <w:rsid w:val="008C026E"/>
    <w:rsid w:val="008C196B"/>
    <w:rsid w:val="008C19FF"/>
    <w:rsid w:val="008C2847"/>
    <w:rsid w:val="008C49A5"/>
    <w:rsid w:val="008C4A5E"/>
    <w:rsid w:val="008D5251"/>
    <w:rsid w:val="008E25B6"/>
    <w:rsid w:val="008E62D9"/>
    <w:rsid w:val="00902769"/>
    <w:rsid w:val="00904C9D"/>
    <w:rsid w:val="009110D4"/>
    <w:rsid w:val="00916DD2"/>
    <w:rsid w:val="009214BA"/>
    <w:rsid w:val="009266FF"/>
    <w:rsid w:val="00944E10"/>
    <w:rsid w:val="00960D31"/>
    <w:rsid w:val="00962BD3"/>
    <w:rsid w:val="00966B3C"/>
    <w:rsid w:val="009716E3"/>
    <w:rsid w:val="00972B01"/>
    <w:rsid w:val="0097372A"/>
    <w:rsid w:val="00976458"/>
    <w:rsid w:val="00980C64"/>
    <w:rsid w:val="00987482"/>
    <w:rsid w:val="009A0393"/>
    <w:rsid w:val="009A44DB"/>
    <w:rsid w:val="009A4838"/>
    <w:rsid w:val="009A75A8"/>
    <w:rsid w:val="009B29FD"/>
    <w:rsid w:val="009B784F"/>
    <w:rsid w:val="009C1A64"/>
    <w:rsid w:val="009C5CBE"/>
    <w:rsid w:val="009C7C36"/>
    <w:rsid w:val="009D3F72"/>
    <w:rsid w:val="009D66E6"/>
    <w:rsid w:val="009D67A4"/>
    <w:rsid w:val="009E00B5"/>
    <w:rsid w:val="009E0A0C"/>
    <w:rsid w:val="009E37D7"/>
    <w:rsid w:val="009E3B5F"/>
    <w:rsid w:val="009E3FC3"/>
    <w:rsid w:val="009E481A"/>
    <w:rsid w:val="009F60E1"/>
    <w:rsid w:val="009F6158"/>
    <w:rsid w:val="009F7369"/>
    <w:rsid w:val="00A0169B"/>
    <w:rsid w:val="00A05A0F"/>
    <w:rsid w:val="00A061D9"/>
    <w:rsid w:val="00A07BEB"/>
    <w:rsid w:val="00A12AAE"/>
    <w:rsid w:val="00A23A70"/>
    <w:rsid w:val="00A252D9"/>
    <w:rsid w:val="00A303CB"/>
    <w:rsid w:val="00A40908"/>
    <w:rsid w:val="00A42180"/>
    <w:rsid w:val="00A44780"/>
    <w:rsid w:val="00A519F6"/>
    <w:rsid w:val="00A525D2"/>
    <w:rsid w:val="00A5485D"/>
    <w:rsid w:val="00A55F51"/>
    <w:rsid w:val="00A6209C"/>
    <w:rsid w:val="00A74CAF"/>
    <w:rsid w:val="00A906CF"/>
    <w:rsid w:val="00A94FE6"/>
    <w:rsid w:val="00A970F0"/>
    <w:rsid w:val="00AB08B3"/>
    <w:rsid w:val="00AC2574"/>
    <w:rsid w:val="00AC7A67"/>
    <w:rsid w:val="00AD3B81"/>
    <w:rsid w:val="00AE2B8D"/>
    <w:rsid w:val="00AE2CFD"/>
    <w:rsid w:val="00AE4236"/>
    <w:rsid w:val="00AE7483"/>
    <w:rsid w:val="00AF35D8"/>
    <w:rsid w:val="00AF6318"/>
    <w:rsid w:val="00B03BB6"/>
    <w:rsid w:val="00B106CD"/>
    <w:rsid w:val="00B10704"/>
    <w:rsid w:val="00B1119F"/>
    <w:rsid w:val="00B150D1"/>
    <w:rsid w:val="00B15D8A"/>
    <w:rsid w:val="00B21BB7"/>
    <w:rsid w:val="00B35C74"/>
    <w:rsid w:val="00B3644D"/>
    <w:rsid w:val="00B4052E"/>
    <w:rsid w:val="00B446ED"/>
    <w:rsid w:val="00B456D0"/>
    <w:rsid w:val="00B4616E"/>
    <w:rsid w:val="00B4795A"/>
    <w:rsid w:val="00B539C1"/>
    <w:rsid w:val="00B61190"/>
    <w:rsid w:val="00B645CD"/>
    <w:rsid w:val="00B64C7C"/>
    <w:rsid w:val="00B658C2"/>
    <w:rsid w:val="00B70188"/>
    <w:rsid w:val="00B75C41"/>
    <w:rsid w:val="00B76E3D"/>
    <w:rsid w:val="00B8178E"/>
    <w:rsid w:val="00B82E3E"/>
    <w:rsid w:val="00B863CE"/>
    <w:rsid w:val="00B9226D"/>
    <w:rsid w:val="00B9793E"/>
    <w:rsid w:val="00BA4AA5"/>
    <w:rsid w:val="00BA662C"/>
    <w:rsid w:val="00BB2A5B"/>
    <w:rsid w:val="00BB3E79"/>
    <w:rsid w:val="00BB49EA"/>
    <w:rsid w:val="00BB4B6D"/>
    <w:rsid w:val="00BB5251"/>
    <w:rsid w:val="00BC4D5D"/>
    <w:rsid w:val="00BD304F"/>
    <w:rsid w:val="00BD5346"/>
    <w:rsid w:val="00BD6E4A"/>
    <w:rsid w:val="00BE6314"/>
    <w:rsid w:val="00BE7538"/>
    <w:rsid w:val="00BF0D90"/>
    <w:rsid w:val="00BF56D7"/>
    <w:rsid w:val="00BF6B32"/>
    <w:rsid w:val="00C01D32"/>
    <w:rsid w:val="00C02893"/>
    <w:rsid w:val="00C07F14"/>
    <w:rsid w:val="00C13007"/>
    <w:rsid w:val="00C16844"/>
    <w:rsid w:val="00C17C78"/>
    <w:rsid w:val="00C22B63"/>
    <w:rsid w:val="00C2714D"/>
    <w:rsid w:val="00C3186A"/>
    <w:rsid w:val="00C426C1"/>
    <w:rsid w:val="00C42C55"/>
    <w:rsid w:val="00C43AEE"/>
    <w:rsid w:val="00C465B3"/>
    <w:rsid w:val="00C5054E"/>
    <w:rsid w:val="00C62976"/>
    <w:rsid w:val="00C62BA0"/>
    <w:rsid w:val="00C64515"/>
    <w:rsid w:val="00C6564D"/>
    <w:rsid w:val="00C67C1C"/>
    <w:rsid w:val="00C70311"/>
    <w:rsid w:val="00C70C76"/>
    <w:rsid w:val="00C71512"/>
    <w:rsid w:val="00C7154C"/>
    <w:rsid w:val="00C727D9"/>
    <w:rsid w:val="00C7448E"/>
    <w:rsid w:val="00C77E7F"/>
    <w:rsid w:val="00C86B5C"/>
    <w:rsid w:val="00C90389"/>
    <w:rsid w:val="00CA1168"/>
    <w:rsid w:val="00CA6A1C"/>
    <w:rsid w:val="00CA7A6C"/>
    <w:rsid w:val="00CC1FF7"/>
    <w:rsid w:val="00CC4BC0"/>
    <w:rsid w:val="00CC777C"/>
    <w:rsid w:val="00CE308B"/>
    <w:rsid w:val="00CF25F9"/>
    <w:rsid w:val="00CF2E69"/>
    <w:rsid w:val="00D0168F"/>
    <w:rsid w:val="00D11307"/>
    <w:rsid w:val="00D12BF4"/>
    <w:rsid w:val="00D1656A"/>
    <w:rsid w:val="00D17010"/>
    <w:rsid w:val="00D21775"/>
    <w:rsid w:val="00D35332"/>
    <w:rsid w:val="00D36B36"/>
    <w:rsid w:val="00D4714B"/>
    <w:rsid w:val="00D5111C"/>
    <w:rsid w:val="00D5228E"/>
    <w:rsid w:val="00D55E1B"/>
    <w:rsid w:val="00D63AF0"/>
    <w:rsid w:val="00D65335"/>
    <w:rsid w:val="00D72033"/>
    <w:rsid w:val="00D74103"/>
    <w:rsid w:val="00D75AC2"/>
    <w:rsid w:val="00D81720"/>
    <w:rsid w:val="00D844DD"/>
    <w:rsid w:val="00D9321C"/>
    <w:rsid w:val="00DA039E"/>
    <w:rsid w:val="00DA0449"/>
    <w:rsid w:val="00DA6D40"/>
    <w:rsid w:val="00DB6853"/>
    <w:rsid w:val="00DC0B18"/>
    <w:rsid w:val="00DC3D6E"/>
    <w:rsid w:val="00DC3F96"/>
    <w:rsid w:val="00DC4F19"/>
    <w:rsid w:val="00DF623B"/>
    <w:rsid w:val="00E01231"/>
    <w:rsid w:val="00E0544C"/>
    <w:rsid w:val="00E05979"/>
    <w:rsid w:val="00E11D04"/>
    <w:rsid w:val="00E129CF"/>
    <w:rsid w:val="00E17E07"/>
    <w:rsid w:val="00E20847"/>
    <w:rsid w:val="00E20A47"/>
    <w:rsid w:val="00E2123C"/>
    <w:rsid w:val="00E32E45"/>
    <w:rsid w:val="00E3548A"/>
    <w:rsid w:val="00E35CFB"/>
    <w:rsid w:val="00E4098B"/>
    <w:rsid w:val="00E4348D"/>
    <w:rsid w:val="00E43B52"/>
    <w:rsid w:val="00E451AC"/>
    <w:rsid w:val="00E5565F"/>
    <w:rsid w:val="00E57D44"/>
    <w:rsid w:val="00E633EA"/>
    <w:rsid w:val="00E63D77"/>
    <w:rsid w:val="00E6659B"/>
    <w:rsid w:val="00E67939"/>
    <w:rsid w:val="00E72704"/>
    <w:rsid w:val="00E7543A"/>
    <w:rsid w:val="00E83D02"/>
    <w:rsid w:val="00E86A77"/>
    <w:rsid w:val="00E8734E"/>
    <w:rsid w:val="00E93FB2"/>
    <w:rsid w:val="00E949C2"/>
    <w:rsid w:val="00E96952"/>
    <w:rsid w:val="00E9722A"/>
    <w:rsid w:val="00EA006B"/>
    <w:rsid w:val="00EA06A4"/>
    <w:rsid w:val="00EA4912"/>
    <w:rsid w:val="00EA4F45"/>
    <w:rsid w:val="00EA5570"/>
    <w:rsid w:val="00EB0198"/>
    <w:rsid w:val="00EB19F8"/>
    <w:rsid w:val="00EB20E1"/>
    <w:rsid w:val="00EB3D5C"/>
    <w:rsid w:val="00ED46D1"/>
    <w:rsid w:val="00EF5D6E"/>
    <w:rsid w:val="00EF77A1"/>
    <w:rsid w:val="00EF7BC5"/>
    <w:rsid w:val="00F03502"/>
    <w:rsid w:val="00F07A42"/>
    <w:rsid w:val="00F11200"/>
    <w:rsid w:val="00F136C9"/>
    <w:rsid w:val="00F258FA"/>
    <w:rsid w:val="00F3094E"/>
    <w:rsid w:val="00F31D18"/>
    <w:rsid w:val="00F35914"/>
    <w:rsid w:val="00F422F8"/>
    <w:rsid w:val="00F462A3"/>
    <w:rsid w:val="00F474D8"/>
    <w:rsid w:val="00F50A0C"/>
    <w:rsid w:val="00F57642"/>
    <w:rsid w:val="00F650CA"/>
    <w:rsid w:val="00F66CE5"/>
    <w:rsid w:val="00F71E9A"/>
    <w:rsid w:val="00F72822"/>
    <w:rsid w:val="00F776F2"/>
    <w:rsid w:val="00F80133"/>
    <w:rsid w:val="00F8422A"/>
    <w:rsid w:val="00F93DB9"/>
    <w:rsid w:val="00FA27E0"/>
    <w:rsid w:val="00FA2B69"/>
    <w:rsid w:val="00FB208D"/>
    <w:rsid w:val="00FB48B5"/>
    <w:rsid w:val="00FB60E6"/>
    <w:rsid w:val="00FC031D"/>
    <w:rsid w:val="00FC2EFF"/>
    <w:rsid w:val="00FC3D18"/>
    <w:rsid w:val="00FD3136"/>
    <w:rsid w:val="00FE0795"/>
    <w:rsid w:val="00FE1656"/>
    <w:rsid w:val="00FF114C"/>
    <w:rsid w:val="00FF792A"/>
    <w:rsid w:val="02563E5C"/>
    <w:rsid w:val="08D12496"/>
    <w:rsid w:val="303D30A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0DB72"/>
  <w15:chartTrackingRefBased/>
  <w15:docId w15:val="{4148DB58-FCA6-46DB-AA95-68F5BD02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389"/>
    <w:pPr>
      <w:tabs>
        <w:tab w:val="center" w:pos="4819"/>
        <w:tab w:val="right" w:pos="9638"/>
      </w:tabs>
    </w:pPr>
  </w:style>
  <w:style w:type="character" w:customStyle="1" w:styleId="HeaderChar">
    <w:name w:val="Header Char"/>
    <w:basedOn w:val="DefaultParagraphFont"/>
    <w:link w:val="Header"/>
    <w:uiPriority w:val="99"/>
    <w:rsid w:val="00C90389"/>
  </w:style>
  <w:style w:type="paragraph" w:styleId="Footer">
    <w:name w:val="footer"/>
    <w:basedOn w:val="Normal"/>
    <w:link w:val="FooterChar"/>
    <w:uiPriority w:val="99"/>
    <w:unhideWhenUsed/>
    <w:rsid w:val="00C90389"/>
    <w:pPr>
      <w:tabs>
        <w:tab w:val="center" w:pos="4819"/>
        <w:tab w:val="right" w:pos="9638"/>
      </w:tabs>
    </w:pPr>
  </w:style>
  <w:style w:type="character" w:customStyle="1" w:styleId="FooterChar">
    <w:name w:val="Footer Char"/>
    <w:basedOn w:val="DefaultParagraphFont"/>
    <w:link w:val="Footer"/>
    <w:uiPriority w:val="99"/>
    <w:rsid w:val="00C90389"/>
  </w:style>
  <w:style w:type="character" w:styleId="Hyperlink">
    <w:name w:val="Hyperlink"/>
    <w:basedOn w:val="DefaultParagraphFont"/>
    <w:uiPriority w:val="99"/>
    <w:unhideWhenUsed/>
    <w:rsid w:val="00C13007"/>
    <w:rPr>
      <w:color w:val="EE7B08" w:themeColor="hyperlink"/>
      <w:u w:val="single"/>
    </w:rPr>
  </w:style>
  <w:style w:type="character" w:styleId="UnresolvedMention">
    <w:name w:val="Unresolved Mention"/>
    <w:basedOn w:val="DefaultParagraphFont"/>
    <w:uiPriority w:val="99"/>
    <w:semiHidden/>
    <w:unhideWhenUsed/>
    <w:rsid w:val="00C13007"/>
    <w:rPr>
      <w:color w:val="605E5C"/>
      <w:shd w:val="clear" w:color="auto" w:fill="E1DFDD"/>
    </w:rPr>
  </w:style>
  <w:style w:type="paragraph" w:customStyle="1" w:styleId="01TESTO">
    <w:name w:val="01_TESTO"/>
    <w:basedOn w:val="Normal"/>
    <w:link w:val="01TESTOChar"/>
    <w:rsid w:val="00F8422A"/>
    <w:pPr>
      <w:spacing w:line="300" w:lineRule="exact"/>
    </w:pPr>
    <w:rPr>
      <w:rFonts w:ascii="Arial" w:eastAsia="Times New Roman" w:hAnsi="Arial" w:cs="Times New Roman"/>
      <w:color w:val="000000"/>
      <w:sz w:val="19"/>
      <w:lang w:eastAsia="it-IT"/>
    </w:rPr>
  </w:style>
  <w:style w:type="table" w:styleId="TableGrid">
    <w:name w:val="Table Grid"/>
    <w:aliases w:val="PIEDINO"/>
    <w:basedOn w:val="TableNormal"/>
    <w:uiPriority w:val="59"/>
    <w:rsid w:val="00F8422A"/>
    <w:pPr>
      <w:spacing w:line="160" w:lineRule="exact"/>
    </w:pPr>
    <w:rPr>
      <w:rFonts w:ascii="Arial" w:eastAsia="Times New Roman" w:hAnsi="Arial" w:cs="Times New Roman"/>
      <w:color w:val="000000"/>
      <w:sz w:val="15"/>
      <w:lang w:eastAsia="it-IT"/>
    </w:rPr>
    <w:tblPr>
      <w:tblCellMar>
        <w:left w:w="0" w:type="dxa"/>
        <w:right w:w="0" w:type="dxa"/>
      </w:tblCellMar>
    </w:tblPr>
    <w:tcPr>
      <w:shd w:val="clear" w:color="auto" w:fill="auto"/>
      <w:vAlign w:val="bottom"/>
    </w:tcPr>
  </w:style>
  <w:style w:type="character" w:customStyle="1" w:styleId="01TESTOChar">
    <w:name w:val="01_TESTO Char"/>
    <w:link w:val="01TESTO"/>
    <w:locked/>
    <w:rsid w:val="00F8422A"/>
    <w:rPr>
      <w:rFonts w:ascii="Arial" w:eastAsia="Times New Roman" w:hAnsi="Arial" w:cs="Times New Roman"/>
      <w:color w:val="000000"/>
      <w:sz w:val="19"/>
      <w:lang w:eastAsia="it-IT"/>
    </w:rPr>
  </w:style>
  <w:style w:type="paragraph" w:styleId="BalloonText">
    <w:name w:val="Balloon Text"/>
    <w:basedOn w:val="Normal"/>
    <w:link w:val="BalloonTextChar"/>
    <w:uiPriority w:val="99"/>
    <w:semiHidden/>
    <w:unhideWhenUsed/>
    <w:rsid w:val="00FA2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7E0"/>
    <w:rPr>
      <w:rFonts w:ascii="Segoe UI" w:hAnsi="Segoe UI" w:cs="Segoe UI"/>
      <w:sz w:val="18"/>
      <w:szCs w:val="18"/>
    </w:rPr>
  </w:style>
  <w:style w:type="character" w:styleId="CommentReference">
    <w:name w:val="annotation reference"/>
    <w:basedOn w:val="DefaultParagraphFont"/>
    <w:uiPriority w:val="99"/>
    <w:semiHidden/>
    <w:unhideWhenUsed/>
    <w:rsid w:val="00C6564D"/>
    <w:rPr>
      <w:sz w:val="16"/>
      <w:szCs w:val="16"/>
    </w:rPr>
  </w:style>
  <w:style w:type="paragraph" w:styleId="CommentText">
    <w:name w:val="annotation text"/>
    <w:basedOn w:val="Normal"/>
    <w:link w:val="CommentTextChar"/>
    <w:uiPriority w:val="99"/>
    <w:unhideWhenUsed/>
    <w:rsid w:val="00C6564D"/>
    <w:rPr>
      <w:sz w:val="20"/>
      <w:szCs w:val="20"/>
    </w:rPr>
  </w:style>
  <w:style w:type="character" w:customStyle="1" w:styleId="CommentTextChar">
    <w:name w:val="Comment Text Char"/>
    <w:basedOn w:val="DefaultParagraphFont"/>
    <w:link w:val="CommentText"/>
    <w:uiPriority w:val="99"/>
    <w:rsid w:val="00C6564D"/>
    <w:rPr>
      <w:sz w:val="20"/>
      <w:szCs w:val="20"/>
    </w:rPr>
  </w:style>
  <w:style w:type="paragraph" w:styleId="CommentSubject">
    <w:name w:val="annotation subject"/>
    <w:basedOn w:val="CommentText"/>
    <w:next w:val="CommentText"/>
    <w:link w:val="CommentSubjectChar"/>
    <w:uiPriority w:val="99"/>
    <w:semiHidden/>
    <w:unhideWhenUsed/>
    <w:rsid w:val="00C6564D"/>
    <w:rPr>
      <w:b/>
      <w:bCs/>
    </w:rPr>
  </w:style>
  <w:style w:type="character" w:customStyle="1" w:styleId="CommentSubjectChar">
    <w:name w:val="Comment Subject Char"/>
    <w:basedOn w:val="CommentTextChar"/>
    <w:link w:val="CommentSubject"/>
    <w:uiPriority w:val="99"/>
    <w:semiHidden/>
    <w:rsid w:val="00C6564D"/>
    <w:rPr>
      <w:b/>
      <w:bCs/>
      <w:sz w:val="20"/>
      <w:szCs w:val="20"/>
    </w:rPr>
  </w:style>
  <w:style w:type="character" w:styleId="Strong">
    <w:name w:val="Strong"/>
    <w:basedOn w:val="DefaultParagraphFont"/>
    <w:uiPriority w:val="22"/>
    <w:qFormat/>
    <w:rsid w:val="00C07F14"/>
    <w:rPr>
      <w:b/>
      <w:bCs/>
    </w:rPr>
  </w:style>
  <w:style w:type="paragraph" w:styleId="Revision">
    <w:name w:val="Revision"/>
    <w:hidden/>
    <w:uiPriority w:val="99"/>
    <w:semiHidden/>
    <w:rsid w:val="0085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49214">
      <w:bodyDiv w:val="1"/>
      <w:marLeft w:val="0"/>
      <w:marRight w:val="0"/>
      <w:marTop w:val="0"/>
      <w:marBottom w:val="0"/>
      <w:divBdr>
        <w:top w:val="none" w:sz="0" w:space="0" w:color="auto"/>
        <w:left w:val="none" w:sz="0" w:space="0" w:color="auto"/>
        <w:bottom w:val="none" w:sz="0" w:space="0" w:color="auto"/>
        <w:right w:val="none" w:sz="0" w:space="0" w:color="auto"/>
      </w:divBdr>
      <w:divsChild>
        <w:div w:id="132411913">
          <w:marLeft w:val="0"/>
          <w:marRight w:val="0"/>
          <w:marTop w:val="0"/>
          <w:marBottom w:val="0"/>
          <w:divBdr>
            <w:top w:val="none" w:sz="0" w:space="0" w:color="auto"/>
            <w:left w:val="none" w:sz="0" w:space="0" w:color="auto"/>
            <w:bottom w:val="none" w:sz="0" w:space="0" w:color="auto"/>
            <w:right w:val="none" w:sz="0" w:space="0" w:color="auto"/>
          </w:divBdr>
          <w:divsChild>
            <w:div w:id="1802961273">
              <w:marLeft w:val="0"/>
              <w:marRight w:val="0"/>
              <w:marTop w:val="0"/>
              <w:marBottom w:val="0"/>
              <w:divBdr>
                <w:top w:val="none" w:sz="0" w:space="0" w:color="auto"/>
                <w:left w:val="none" w:sz="0" w:space="0" w:color="auto"/>
                <w:bottom w:val="none" w:sz="0" w:space="0" w:color="auto"/>
                <w:right w:val="none" w:sz="0" w:space="0" w:color="auto"/>
              </w:divBdr>
            </w:div>
          </w:divsChild>
        </w:div>
        <w:div w:id="440608509">
          <w:marLeft w:val="0"/>
          <w:marRight w:val="0"/>
          <w:marTop w:val="0"/>
          <w:marBottom w:val="0"/>
          <w:divBdr>
            <w:top w:val="none" w:sz="0" w:space="0" w:color="auto"/>
            <w:left w:val="none" w:sz="0" w:space="0" w:color="auto"/>
            <w:bottom w:val="none" w:sz="0" w:space="0" w:color="auto"/>
            <w:right w:val="none" w:sz="0" w:space="0" w:color="auto"/>
          </w:divBdr>
          <w:divsChild>
            <w:div w:id="376324441">
              <w:marLeft w:val="0"/>
              <w:marRight w:val="0"/>
              <w:marTop w:val="0"/>
              <w:marBottom w:val="0"/>
              <w:divBdr>
                <w:top w:val="none" w:sz="0" w:space="0" w:color="auto"/>
                <w:left w:val="none" w:sz="0" w:space="0" w:color="auto"/>
                <w:bottom w:val="none" w:sz="0" w:space="0" w:color="auto"/>
                <w:right w:val="none" w:sz="0" w:space="0" w:color="auto"/>
              </w:divBdr>
            </w:div>
            <w:div w:id="415830682">
              <w:marLeft w:val="0"/>
              <w:marRight w:val="0"/>
              <w:marTop w:val="0"/>
              <w:marBottom w:val="0"/>
              <w:divBdr>
                <w:top w:val="none" w:sz="0" w:space="0" w:color="auto"/>
                <w:left w:val="none" w:sz="0" w:space="0" w:color="auto"/>
                <w:bottom w:val="none" w:sz="0" w:space="0" w:color="auto"/>
                <w:right w:val="none" w:sz="0" w:space="0" w:color="auto"/>
              </w:divBdr>
            </w:div>
          </w:divsChild>
        </w:div>
        <w:div w:id="841050384">
          <w:marLeft w:val="0"/>
          <w:marRight w:val="0"/>
          <w:marTop w:val="0"/>
          <w:marBottom w:val="0"/>
          <w:divBdr>
            <w:top w:val="none" w:sz="0" w:space="0" w:color="auto"/>
            <w:left w:val="none" w:sz="0" w:space="0" w:color="auto"/>
            <w:bottom w:val="none" w:sz="0" w:space="0" w:color="auto"/>
            <w:right w:val="none" w:sz="0" w:space="0" w:color="auto"/>
          </w:divBdr>
          <w:divsChild>
            <w:div w:id="1499426001">
              <w:marLeft w:val="0"/>
              <w:marRight w:val="0"/>
              <w:marTop w:val="0"/>
              <w:marBottom w:val="0"/>
              <w:divBdr>
                <w:top w:val="none" w:sz="0" w:space="0" w:color="auto"/>
                <w:left w:val="none" w:sz="0" w:space="0" w:color="auto"/>
                <w:bottom w:val="none" w:sz="0" w:space="0" w:color="auto"/>
                <w:right w:val="none" w:sz="0" w:space="0" w:color="auto"/>
              </w:divBdr>
            </w:div>
          </w:divsChild>
        </w:div>
        <w:div w:id="865024667">
          <w:marLeft w:val="0"/>
          <w:marRight w:val="0"/>
          <w:marTop w:val="0"/>
          <w:marBottom w:val="0"/>
          <w:divBdr>
            <w:top w:val="none" w:sz="0" w:space="0" w:color="auto"/>
            <w:left w:val="none" w:sz="0" w:space="0" w:color="auto"/>
            <w:bottom w:val="none" w:sz="0" w:space="0" w:color="auto"/>
            <w:right w:val="none" w:sz="0" w:space="0" w:color="auto"/>
          </w:divBdr>
          <w:divsChild>
            <w:div w:id="2137720073">
              <w:marLeft w:val="0"/>
              <w:marRight w:val="0"/>
              <w:marTop w:val="0"/>
              <w:marBottom w:val="0"/>
              <w:divBdr>
                <w:top w:val="none" w:sz="0" w:space="0" w:color="auto"/>
                <w:left w:val="none" w:sz="0" w:space="0" w:color="auto"/>
                <w:bottom w:val="none" w:sz="0" w:space="0" w:color="auto"/>
                <w:right w:val="none" w:sz="0" w:space="0" w:color="auto"/>
              </w:divBdr>
            </w:div>
          </w:divsChild>
        </w:div>
        <w:div w:id="1297488420">
          <w:marLeft w:val="0"/>
          <w:marRight w:val="0"/>
          <w:marTop w:val="0"/>
          <w:marBottom w:val="0"/>
          <w:divBdr>
            <w:top w:val="none" w:sz="0" w:space="0" w:color="auto"/>
            <w:left w:val="none" w:sz="0" w:space="0" w:color="auto"/>
            <w:bottom w:val="none" w:sz="0" w:space="0" w:color="auto"/>
            <w:right w:val="none" w:sz="0" w:space="0" w:color="auto"/>
          </w:divBdr>
          <w:divsChild>
            <w:div w:id="1559130482">
              <w:marLeft w:val="0"/>
              <w:marRight w:val="0"/>
              <w:marTop w:val="0"/>
              <w:marBottom w:val="0"/>
              <w:divBdr>
                <w:top w:val="none" w:sz="0" w:space="0" w:color="auto"/>
                <w:left w:val="none" w:sz="0" w:space="0" w:color="auto"/>
                <w:bottom w:val="none" w:sz="0" w:space="0" w:color="auto"/>
                <w:right w:val="none" w:sz="0" w:space="0" w:color="auto"/>
              </w:divBdr>
            </w:div>
            <w:div w:id="1764104016">
              <w:marLeft w:val="0"/>
              <w:marRight w:val="0"/>
              <w:marTop w:val="0"/>
              <w:marBottom w:val="0"/>
              <w:divBdr>
                <w:top w:val="none" w:sz="0" w:space="0" w:color="auto"/>
                <w:left w:val="none" w:sz="0" w:space="0" w:color="auto"/>
                <w:bottom w:val="none" w:sz="0" w:space="0" w:color="auto"/>
                <w:right w:val="none" w:sz="0" w:space="0" w:color="auto"/>
              </w:divBdr>
            </w:div>
          </w:divsChild>
        </w:div>
        <w:div w:id="1409571449">
          <w:marLeft w:val="0"/>
          <w:marRight w:val="0"/>
          <w:marTop w:val="0"/>
          <w:marBottom w:val="0"/>
          <w:divBdr>
            <w:top w:val="none" w:sz="0" w:space="0" w:color="auto"/>
            <w:left w:val="none" w:sz="0" w:space="0" w:color="auto"/>
            <w:bottom w:val="none" w:sz="0" w:space="0" w:color="auto"/>
            <w:right w:val="none" w:sz="0" w:space="0" w:color="auto"/>
          </w:divBdr>
          <w:divsChild>
            <w:div w:id="6228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cnhindustria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nhindustrial.com"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56574a\OneDrive%20-%20CNH%20Industrial\1%20PRESS%20RELEASES\TEMPLATES\2022\CNH%20Industrial_Press%20Release%20Template_UNI.dotx" TargetMode="External"/></Relationships>
</file>

<file path=word/theme/theme1.xml><?xml version="1.0" encoding="utf-8"?>
<a:theme xmlns:a="http://schemas.openxmlformats.org/drawingml/2006/main" name="Tema1">
  <a:themeElements>
    <a:clrScheme name="CNHi-generale">
      <a:dk1>
        <a:srgbClr val="000000"/>
      </a:dk1>
      <a:lt1>
        <a:srgbClr val="FFFFFF"/>
      </a:lt1>
      <a:dk2>
        <a:srgbClr val="C2231D"/>
      </a:dk2>
      <a:lt2>
        <a:srgbClr val="777877"/>
      </a:lt2>
      <a:accent1>
        <a:srgbClr val="DCA500"/>
      </a:accent1>
      <a:accent2>
        <a:srgbClr val="6DA04F"/>
      </a:accent2>
      <a:accent3>
        <a:srgbClr val="B38264"/>
      </a:accent3>
      <a:accent4>
        <a:srgbClr val="636E96"/>
      </a:accent4>
      <a:accent5>
        <a:srgbClr val="A39196"/>
      </a:accent5>
      <a:accent6>
        <a:srgbClr val="82A0AA"/>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1" id="{8D7D342D-E644-914F-AABD-AFB77DFFD86A}" vid="{B5570E18-AD74-B043-B662-AE4A83F299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9b8de85-3a5b-4879-b56c-94ceed61cff0">
      <UserInfo>
        <DisplayName>Lara Britnell</DisplayName>
        <AccountId>13</AccountId>
        <AccountType/>
      </UserInfo>
      <UserInfo>
        <DisplayName>Tania Paccanaro</DisplayName>
        <AccountId>37</AccountId>
        <AccountType/>
      </UserInfo>
    </SharedWithUsers>
    <lcf76f155ced4ddcb4097134ff3c332f xmlns="c8d83ff4-0aa1-41b2-8180-f808d64171c7">
      <Terms xmlns="http://schemas.microsoft.com/office/infopath/2007/PartnerControls"/>
    </lcf76f155ced4ddcb4097134ff3c332f>
    <TaxCatchAll xmlns="19b8de85-3a5b-4879-b56c-94ceed61cff0" xsi:nil="true"/>
    <ClientName xmlns="c8d83ff4-0aa1-41b2-8180-f808d64171c7" xsi:nil="true"/>
    <JobName xmlns="c8d83ff4-0aa1-41b2-8180-f808d64171c7" xsi:nil="true"/>
    <AccountDirector xmlns="c8d83ff4-0aa1-41b2-8180-f808d64171c7" xsi:nil="true"/>
  </documentManagement>
</p:properties>
</file>

<file path=customXml/item4.xml><?xml version="1.0" encoding="utf-8"?>
<sisl xmlns:xsi="http://www.w3.org/2001/XMLSchema-instance" xmlns:xsd="http://www.w3.org/2001/XMLSchema" xmlns="http://www.boldonjames.com/2008/01/sie/internal/label" sislVersion="0" policy="18fbfd49-c8e6-4618-a77f-5ef25245836c" origin="userSelected">
  <element uid="588104ae-2895-48f0-94e0-4417fcf0f7f0" value=""/>
  <element uid="4ecbf47d-2ec6-497d-85fc-f65b66e62fe7"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D04A0CDA3EC7C644A5BE3E722CBEA9C3" ma:contentTypeVersion="18" ma:contentTypeDescription="Create a new document." ma:contentTypeScope="" ma:versionID="4cb98ef2951f8dc04ff23680115a6a10">
  <xsd:schema xmlns:xsd="http://www.w3.org/2001/XMLSchema" xmlns:xs="http://www.w3.org/2001/XMLSchema" xmlns:p="http://schemas.microsoft.com/office/2006/metadata/properties" xmlns:ns2="c8d83ff4-0aa1-41b2-8180-f808d64171c7" xmlns:ns3="19b8de85-3a5b-4879-b56c-94ceed61cff0" targetNamespace="http://schemas.microsoft.com/office/2006/metadata/properties" ma:root="true" ma:fieldsID="89ae5486d4c1894f0f7576ab1f0e24b1" ns2:_="" ns3:_="">
    <xsd:import namespace="c8d83ff4-0aa1-41b2-8180-f808d64171c7"/>
    <xsd:import namespace="19b8de85-3a5b-4879-b56c-94ceed61cff0"/>
    <xsd:element name="properties">
      <xsd:complexType>
        <xsd:sequence>
          <xsd:element name="documentManagement">
            <xsd:complexType>
              <xsd:all>
                <xsd:element ref="ns2:ClientName" minOccurs="0"/>
                <xsd:element ref="ns3:SharedWithUsers" minOccurs="0"/>
                <xsd:element ref="ns3:SharedWithDetails" minOccurs="0"/>
                <xsd:element ref="ns2:JobName" minOccurs="0"/>
                <xsd:element ref="ns2:AccountDirector"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83ff4-0aa1-41b2-8180-f808d64171c7" elementFormDefault="qualified">
    <xsd:import namespace="http://schemas.microsoft.com/office/2006/documentManagement/types"/>
    <xsd:import namespace="http://schemas.microsoft.com/office/infopath/2007/PartnerControls"/>
    <xsd:element name="ClientName" ma:index="8" nillable="true" ma:displayName="Client Name" ma:format="Dropdown" ma:indexed="true" ma:internalName="ClientName">
      <xsd:simpleType>
        <xsd:restriction base="dms:Text">
          <xsd:maxLength value="255"/>
        </xsd:restriction>
      </xsd:simpleType>
    </xsd:element>
    <xsd:element name="JobName" ma:index="11" nillable="true" ma:displayName="Job Name" ma:description="Test" ma:format="Dropdown" ma:indexed="true" ma:internalName="JobName">
      <xsd:simpleType>
        <xsd:restriction base="dms:Text">
          <xsd:maxLength value="255"/>
        </xsd:restriction>
      </xsd:simpleType>
    </xsd:element>
    <xsd:element name="AccountDirector" ma:index="12" nillable="true" ma:displayName="Account Director" ma:format="Dropdown" ma:internalName="AccountDirecto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357903-c8d3-43fe-ac3d-625f0906d3be"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8de85-3a5b-4879-b56c-94ceed61cff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438900-7149-4662-ab0d-c9dc6b38a637}" ma:internalName="TaxCatchAll" ma:showField="CatchAllData" ma:web="19b8de85-3a5b-4879-b56c-94ceed61c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94703-38D1-4A1B-99CE-EE564FC36D61}">
  <ds:schemaRefs>
    <ds:schemaRef ds:uri="http://schemas.openxmlformats.org/officeDocument/2006/bibliography"/>
  </ds:schemaRefs>
</ds:datastoreItem>
</file>

<file path=customXml/itemProps2.xml><?xml version="1.0" encoding="utf-8"?>
<ds:datastoreItem xmlns:ds="http://schemas.openxmlformats.org/officeDocument/2006/customXml" ds:itemID="{1AEE8C24-56F2-4E86-B818-B4D8795FB393}">
  <ds:schemaRefs>
    <ds:schemaRef ds:uri="http://schemas.microsoft.com/sharepoint/v3/contenttype/forms"/>
  </ds:schemaRefs>
</ds:datastoreItem>
</file>

<file path=customXml/itemProps3.xml><?xml version="1.0" encoding="utf-8"?>
<ds:datastoreItem xmlns:ds="http://schemas.openxmlformats.org/officeDocument/2006/customXml" ds:itemID="{F0ED910F-454D-4FC1-826F-83DF254C581E}">
  <ds:schemaRefs>
    <ds:schemaRef ds:uri="http://schemas.microsoft.com/office/2006/metadata/properties"/>
    <ds:schemaRef ds:uri="http://schemas.microsoft.com/office/infopath/2007/PartnerControls"/>
    <ds:schemaRef ds:uri="19b8de85-3a5b-4879-b56c-94ceed61cff0"/>
    <ds:schemaRef ds:uri="c8d83ff4-0aa1-41b2-8180-f808d64171c7"/>
  </ds:schemaRefs>
</ds:datastoreItem>
</file>

<file path=customXml/itemProps4.xml><?xml version="1.0" encoding="utf-8"?>
<ds:datastoreItem xmlns:ds="http://schemas.openxmlformats.org/officeDocument/2006/customXml" ds:itemID="{EC2F53F6-37F4-4298-BB32-34CEDD2844C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E05FF46-7040-4FFA-9A1F-155A67E77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83ff4-0aa1-41b2-8180-f808d64171c7"/>
    <ds:schemaRef ds:uri="19b8de85-3a5b-4879-b56c-94ceed61c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CNH Industrial_Press Release Template_UNI</Template>
  <TotalTime>18</TotalTime>
  <Pages>4</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DOMANICO ALESSIA SARA</dc:creator>
  <cp:keywords/>
  <dc:description/>
  <cp:lastModifiedBy>Kylie Galbraith</cp:lastModifiedBy>
  <cp:revision>15</cp:revision>
  <dcterms:created xsi:type="dcterms:W3CDTF">2023-03-28T23:36:00Z</dcterms:created>
  <dcterms:modified xsi:type="dcterms:W3CDTF">2023-03-29T06:21:00Z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f4cb16d3-17a6-4a72-b537-af964d5602c6</vt:lpwstr>
  </property>
  <property fmtid="{D5CDD505-2E9C-101B-9397-08002B2CF9AE}" pid="3" name="bjClsUserRVM">
    <vt:lpwstr>[]</vt:lpwstr>
  </property>
  <property fmtid="{D5CDD505-2E9C-101B-9397-08002B2CF9AE}" pid="4" name="bjSaver">
    <vt:lpwstr>KOJreLQUxiAKp9OaoJMqW6pwsEr9h3Xr</vt:lpwstr>
  </property>
  <property fmtid="{D5CDD505-2E9C-101B-9397-08002B2CF9AE}" pid="5" name="bjDocumentSecurityLabel">
    <vt:lpwstr>CNH Industrial: GENERAL BUSINESS  Contains no personal data</vt:lpwstr>
  </property>
  <property fmtid="{D5CDD505-2E9C-101B-9397-08002B2CF9AE}" pid="6" name="CNH-Classification">
    <vt:lpwstr>[GENERAL BUSINESS - Contains no personal data]</vt:lpwstr>
  </property>
  <property fmtid="{D5CDD505-2E9C-101B-9397-08002B2CF9AE}" pid="7" name="ContentTypeId">
    <vt:lpwstr>0x010100D04A0CDA3EC7C644A5BE3E722CBEA9C3</vt:lpwstr>
  </property>
  <property fmtid="{D5CDD505-2E9C-101B-9397-08002B2CF9AE}" pid="8"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9" name="bjDocumentLabelXML-0">
    <vt:lpwstr>ames.com/2008/01/sie/internal/label"&gt;&lt;element uid="588104ae-2895-48f0-94e0-4417fcf0f7f0" value="" /&gt;&lt;element uid="4ecbf47d-2ec6-497d-85fc-f65b66e62fe7" value="" /&gt;&lt;/sisl&gt;</vt:lpwstr>
  </property>
  <property fmtid="{D5CDD505-2E9C-101B-9397-08002B2CF9AE}" pid="10" name="CNH-LabelledBy:">
    <vt:lpwstr>F32741D,30/06/2022 2:19:35 PM,GENERAL BUSINESS</vt:lpwstr>
  </property>
  <property fmtid="{D5CDD505-2E9C-101B-9397-08002B2CF9AE}" pid="11" name="MediaServiceImageTags">
    <vt:lpwstr/>
  </property>
</Properties>
</file>